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740845" w14:textId="77777777" w:rsidR="008A6B91" w:rsidRPr="008F5787" w:rsidRDefault="00D73EF8">
      <w:pPr>
        <w:shd w:val="clear" w:color="auto" w:fill="FFFFFF"/>
        <w:spacing w:after="0" w:line="240" w:lineRule="auto"/>
        <w:jc w:val="right"/>
        <w:rPr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5787">
        <w:rPr>
          <w:rFonts w:ascii="Times New Roman" w:hAnsi="Times New Roman" w:cs="Times New Roman"/>
          <w:sz w:val="24"/>
          <w:szCs w:val="24"/>
        </w:rPr>
        <w:t>Приложение</w:t>
      </w:r>
      <w:r w:rsidRPr="008F5787">
        <w:rPr>
          <w:rFonts w:ascii="Times New Roman" w:hAnsi="Times New Roman" w:cs="Arial"/>
          <w:sz w:val="24"/>
          <w:szCs w:val="24"/>
        </w:rPr>
        <w:t xml:space="preserve"> </w:t>
      </w:r>
    </w:p>
    <w:p w14:paraId="4F7652B5" w14:textId="77777777" w:rsidR="00A04886" w:rsidRPr="008F5787" w:rsidRDefault="00D73EF8">
      <w:pPr>
        <w:spacing w:after="0"/>
        <w:contextualSpacing/>
        <w:jc w:val="right"/>
        <w:rPr>
          <w:rFonts w:ascii="Times New Roman" w:hAnsi="Times New Roman" w:cs="Arial"/>
          <w:sz w:val="24"/>
          <w:szCs w:val="24"/>
        </w:rPr>
      </w:pPr>
      <w:r w:rsidRPr="008F5787">
        <w:rPr>
          <w:rFonts w:ascii="Times New Roman" w:hAnsi="Times New Roman" w:cs="Arial"/>
          <w:sz w:val="24"/>
          <w:szCs w:val="24"/>
        </w:rPr>
        <w:t xml:space="preserve">к решению </w:t>
      </w:r>
      <w:r w:rsidR="00A04886" w:rsidRPr="008F5787">
        <w:rPr>
          <w:rFonts w:ascii="Times New Roman" w:hAnsi="Times New Roman" w:cs="Arial"/>
          <w:sz w:val="24"/>
          <w:szCs w:val="24"/>
        </w:rPr>
        <w:t>Совета депутатов</w:t>
      </w:r>
    </w:p>
    <w:p w14:paraId="346E0773" w14:textId="059154FA" w:rsidR="008A6B91" w:rsidRPr="008F5787" w:rsidRDefault="00A04886">
      <w:pPr>
        <w:spacing w:after="0"/>
        <w:contextualSpacing/>
        <w:jc w:val="right"/>
        <w:rPr>
          <w:rFonts w:ascii="Times New Roman" w:hAnsi="Times New Roman" w:cs="Arial"/>
          <w:sz w:val="24"/>
          <w:szCs w:val="24"/>
        </w:rPr>
      </w:pPr>
      <w:r w:rsidRPr="008F5787">
        <w:rPr>
          <w:rFonts w:ascii="Times New Roman" w:hAnsi="Times New Roman" w:cs="Arial"/>
          <w:sz w:val="24"/>
          <w:szCs w:val="24"/>
        </w:rPr>
        <w:t xml:space="preserve"> Курчатовского района</w:t>
      </w:r>
    </w:p>
    <w:p w14:paraId="7C208C15" w14:textId="68F827C7" w:rsidR="008A6B91" w:rsidRPr="008F5787" w:rsidRDefault="00D73EF8">
      <w:pPr>
        <w:spacing w:after="0"/>
        <w:contextualSpacing/>
        <w:jc w:val="right"/>
        <w:rPr>
          <w:rFonts w:ascii="Times New Roman" w:hAnsi="Times New Roman"/>
          <w:sz w:val="24"/>
          <w:szCs w:val="24"/>
        </w:rPr>
      </w:pPr>
      <w:r w:rsidRPr="008F5787">
        <w:rPr>
          <w:rFonts w:ascii="Times New Roman" w:hAnsi="Times New Roman" w:cs="Arial"/>
          <w:sz w:val="24"/>
          <w:szCs w:val="24"/>
        </w:rPr>
        <w:t xml:space="preserve">от </w:t>
      </w:r>
      <w:r w:rsidR="008F5787">
        <w:rPr>
          <w:rFonts w:ascii="Times New Roman" w:hAnsi="Times New Roman" w:cs="Arial"/>
          <w:sz w:val="24"/>
          <w:szCs w:val="24"/>
        </w:rPr>
        <w:t xml:space="preserve">24.12.2020 г. </w:t>
      </w:r>
      <w:r w:rsidRPr="008F5787">
        <w:rPr>
          <w:rFonts w:ascii="Times New Roman" w:hAnsi="Times New Roman" w:cs="Arial"/>
          <w:sz w:val="24"/>
          <w:szCs w:val="24"/>
        </w:rPr>
        <w:t>№</w:t>
      </w:r>
      <w:r w:rsidR="008F5787">
        <w:rPr>
          <w:rFonts w:ascii="Times New Roman" w:hAnsi="Times New Roman" w:cs="Arial"/>
          <w:sz w:val="24"/>
          <w:szCs w:val="24"/>
        </w:rPr>
        <w:t xml:space="preserve"> 20/6</w:t>
      </w:r>
    </w:p>
    <w:p w14:paraId="07AB0282" w14:textId="77777777" w:rsidR="008A6B91" w:rsidRDefault="008A6B91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68BF8E3" w14:textId="77777777" w:rsidR="008A6B91" w:rsidRPr="00A04886" w:rsidRDefault="008A6B9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02D7F722" w14:textId="77777777" w:rsidR="008A6B91" w:rsidRPr="00A2538A" w:rsidRDefault="00D73EF8">
      <w:pPr>
        <w:pStyle w:val="ConsPlusTitle"/>
        <w:jc w:val="center"/>
        <w:rPr>
          <w:rFonts w:ascii="Times New Roman" w:hAnsi="Times New Roman"/>
          <w:sz w:val="26"/>
          <w:szCs w:val="26"/>
        </w:rPr>
      </w:pPr>
      <w:r w:rsidRPr="00A2538A">
        <w:rPr>
          <w:rFonts w:ascii="Times New Roman" w:hAnsi="Times New Roman" w:cs="Times New Roman"/>
          <w:sz w:val="26"/>
          <w:szCs w:val="26"/>
        </w:rPr>
        <w:t>Положение</w:t>
      </w:r>
    </w:p>
    <w:p w14:paraId="32307E96" w14:textId="77777777" w:rsidR="008A6B91" w:rsidRPr="00A2538A" w:rsidRDefault="00D73EF8">
      <w:pPr>
        <w:pStyle w:val="ConsPlusTitle"/>
        <w:jc w:val="center"/>
      </w:pPr>
      <w:r w:rsidRPr="00A2538A">
        <w:rPr>
          <w:rFonts w:ascii="Times New Roman" w:hAnsi="Times New Roman" w:cs="Times New Roman"/>
          <w:sz w:val="26"/>
          <w:szCs w:val="26"/>
        </w:rPr>
        <w:t xml:space="preserve">о реализации Закона Челябинской области </w:t>
      </w:r>
      <w:r w:rsidRPr="00A2538A">
        <w:rPr>
          <w:rFonts w:ascii="Times New Roman" w:hAnsi="Times New Roman" w:cs="Times New Roman"/>
          <w:sz w:val="26"/>
          <w:szCs w:val="26"/>
        </w:rPr>
        <w:br/>
        <w:t xml:space="preserve">«О некоторых вопросах правового регулирования отношений, связанных                                     с инициативными проектами, выдвигаемыми для получения финансовой поддержки за счет межбюджетных трансфертов из областного бюджета» </w:t>
      </w:r>
    </w:p>
    <w:p w14:paraId="097512EB" w14:textId="6751B8AA" w:rsidR="008A6B91" w:rsidRPr="00A2538A" w:rsidRDefault="00D73EF8">
      <w:pPr>
        <w:pStyle w:val="ConsPlusTitle"/>
        <w:jc w:val="center"/>
      </w:pPr>
      <w:r w:rsidRPr="00A2538A"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r w:rsidR="00A04886" w:rsidRPr="00A2538A">
        <w:rPr>
          <w:rFonts w:ascii="Times New Roman" w:hAnsi="Times New Roman" w:cs="Times New Roman"/>
          <w:sz w:val="26"/>
          <w:szCs w:val="26"/>
        </w:rPr>
        <w:t xml:space="preserve">Курчатовского района </w:t>
      </w:r>
      <w:r w:rsidRPr="00A2538A">
        <w:rPr>
          <w:rFonts w:ascii="Times New Roman" w:hAnsi="Times New Roman" w:cs="Times New Roman"/>
          <w:bCs/>
          <w:sz w:val="26"/>
          <w:szCs w:val="26"/>
        </w:rPr>
        <w:t>города Челябинска</w:t>
      </w:r>
    </w:p>
    <w:p w14:paraId="6B63845B" w14:textId="77777777" w:rsidR="008A6B91" w:rsidRDefault="008A6B91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63D97FBB" w14:textId="77777777" w:rsidR="008A6B91" w:rsidRDefault="008A6B91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2A061FB2" w14:textId="442D49F3" w:rsidR="008A6B91" w:rsidRDefault="00D73EF8">
      <w:pPr>
        <w:pStyle w:val="ConsPlusNormal"/>
        <w:tabs>
          <w:tab w:val="left" w:pos="1134"/>
        </w:tabs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1. Положение о реализации Закона Челябинской области «О некоторых вопросах правового регулирования отношений, связанных с инициативными проектами, выдвигаемыми для получения финансовой поддержки за счет межбюджетных трансфертов из областного бюджета» на территории </w:t>
      </w:r>
      <w:r w:rsidR="00A04886" w:rsidRPr="00A04886">
        <w:rPr>
          <w:rFonts w:ascii="Times New Roman" w:hAnsi="Times New Roman" w:cs="Times New Roman"/>
          <w:bCs/>
          <w:sz w:val="26"/>
          <w:szCs w:val="26"/>
        </w:rPr>
        <w:t xml:space="preserve">Курчатовского района </w:t>
      </w:r>
      <w:r>
        <w:rPr>
          <w:rFonts w:ascii="Times New Roman" w:hAnsi="Times New Roman" w:cs="Times New Roman"/>
          <w:sz w:val="26"/>
          <w:szCs w:val="26"/>
        </w:rPr>
        <w:t xml:space="preserve">города Челябинска (далее – Положение) определяет порядок рассмотрения Администрацией </w:t>
      </w:r>
      <w:r w:rsidR="00A04886" w:rsidRPr="00A04886">
        <w:rPr>
          <w:rFonts w:ascii="Times New Roman" w:hAnsi="Times New Roman" w:cs="Times New Roman"/>
          <w:bCs/>
          <w:sz w:val="26"/>
          <w:szCs w:val="26"/>
        </w:rPr>
        <w:t>Курчатовского района</w:t>
      </w:r>
      <w:r w:rsidR="00A04886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(далее — Администрация </w:t>
      </w:r>
      <w:r w:rsidR="00A04886">
        <w:rPr>
          <w:rFonts w:ascii="Times New Roman" w:hAnsi="Times New Roman" w:cs="Times New Roman"/>
          <w:sz w:val="26"/>
          <w:szCs w:val="26"/>
        </w:rPr>
        <w:t>района</w:t>
      </w:r>
      <w:r>
        <w:rPr>
          <w:rFonts w:ascii="Times New Roman" w:hAnsi="Times New Roman" w:cs="Times New Roman"/>
          <w:sz w:val="26"/>
          <w:szCs w:val="26"/>
        </w:rPr>
        <w:t>)  инициативных проектов, выдвигаемых для получения финансовой поддержки за счет межбюджетных трансфертов из областного бюджета, в части, не урегулированной Законом Челябинской области «О некоторых вопросах правового регулирования отношений, связанных с инициативными проектами, выдвигаемыми для получения финансовой поддержки за счет межбюджетных трансфертов из областного бюджета» (далее – Закон Челябинской области).</w:t>
      </w:r>
    </w:p>
    <w:p w14:paraId="47FAC5AE" w14:textId="54B88F39" w:rsidR="008A6B91" w:rsidRDefault="00D73EF8">
      <w:pPr>
        <w:pStyle w:val="ConsPlusNormal"/>
        <w:tabs>
          <w:tab w:val="left" w:pos="1134"/>
        </w:tabs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2. Понятия и термины, используемые в Положении, применяются    в значениях, определенных статьёй 26.1 Федерального закона от 06 октября 2003 года № 131-ФЗ «Об общих принципах организации местного самоуправления в Российской Федерации» (далее – Федеральный закон № 131-ФЗ), Законом Челябинской области.</w:t>
      </w:r>
    </w:p>
    <w:p w14:paraId="7A7E9221" w14:textId="77777777" w:rsidR="008A6B91" w:rsidRDefault="00D73EF8">
      <w:pPr>
        <w:pStyle w:val="ConsPlusNormal"/>
        <w:tabs>
          <w:tab w:val="left" w:pos="1134"/>
        </w:tabs>
        <w:ind w:firstLine="709"/>
        <w:jc w:val="both"/>
        <w:rPr>
          <w:rFonts w:ascii="Times New Roman" w:eastAsia="SimSun" w:hAnsi="Times New Roman"/>
          <w:sz w:val="26"/>
          <w:szCs w:val="26"/>
        </w:rPr>
      </w:pPr>
      <w:r>
        <w:rPr>
          <w:rFonts w:ascii="Times New Roman" w:eastAsia="SimSun" w:hAnsi="Times New Roman"/>
          <w:sz w:val="26"/>
          <w:szCs w:val="26"/>
        </w:rPr>
        <w:t>Инициатором проекта вправе выступить:</w:t>
      </w:r>
    </w:p>
    <w:p w14:paraId="64B8E7BC" w14:textId="32663CFC" w:rsidR="008A6B91" w:rsidRDefault="00D73EF8">
      <w:pPr>
        <w:pStyle w:val="ConsPlusNormal"/>
        <w:tabs>
          <w:tab w:val="left" w:pos="1134"/>
          <w:tab w:val="left" w:pos="1276"/>
        </w:tabs>
        <w:ind w:firstLine="709"/>
        <w:jc w:val="both"/>
      </w:pPr>
      <w:r>
        <w:rPr>
          <w:rFonts w:ascii="Times New Roman" w:eastAsia="SimSun" w:hAnsi="Times New Roman"/>
          <w:sz w:val="26"/>
          <w:szCs w:val="26"/>
        </w:rPr>
        <w:t xml:space="preserve">1) </w:t>
      </w:r>
      <w:r>
        <w:rPr>
          <w:rFonts w:ascii="Times New Roman" w:hAnsi="Times New Roman"/>
          <w:sz w:val="26"/>
          <w:szCs w:val="26"/>
        </w:rPr>
        <w:t xml:space="preserve">инициативная группа численностью не менее десяти граждан, достигших шестнадцатилетнего возраста и проживающих на территории </w:t>
      </w:r>
      <w:r w:rsidR="00A04886">
        <w:rPr>
          <w:rFonts w:ascii="Times New Roman" w:hAnsi="Times New Roman"/>
          <w:sz w:val="26"/>
          <w:szCs w:val="26"/>
        </w:rPr>
        <w:t xml:space="preserve">Курчатовского района </w:t>
      </w:r>
      <w:r>
        <w:rPr>
          <w:rFonts w:ascii="Times New Roman" w:hAnsi="Times New Roman"/>
          <w:sz w:val="26"/>
          <w:szCs w:val="26"/>
        </w:rPr>
        <w:t xml:space="preserve">города Челябинска; </w:t>
      </w:r>
    </w:p>
    <w:p w14:paraId="249EF8EE" w14:textId="251DA758" w:rsidR="008A6B91" w:rsidRDefault="00D73EF8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2) органы территориального общественного самоуправления </w:t>
      </w:r>
      <w:r w:rsidR="00A04886">
        <w:rPr>
          <w:rFonts w:ascii="Times New Roman" w:hAnsi="Times New Roman"/>
          <w:sz w:val="26"/>
          <w:szCs w:val="26"/>
        </w:rPr>
        <w:t xml:space="preserve">Курчатовского района </w:t>
      </w:r>
      <w:r>
        <w:rPr>
          <w:rFonts w:ascii="Times New Roman" w:hAnsi="Times New Roman"/>
          <w:sz w:val="26"/>
          <w:szCs w:val="26"/>
        </w:rPr>
        <w:t>города Челябинска (далее - ТОС);</w:t>
      </w:r>
    </w:p>
    <w:p w14:paraId="01C08FF1" w14:textId="7971740F" w:rsidR="008A6B91" w:rsidRDefault="00D73EF8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3) индивидуальный предприниматель, зарегистрированный в установленном законодательством порядке, осуществляющий деятельность на территории </w:t>
      </w:r>
      <w:r w:rsidR="00A04886">
        <w:rPr>
          <w:rFonts w:ascii="Times New Roman" w:hAnsi="Times New Roman"/>
          <w:sz w:val="26"/>
          <w:szCs w:val="26"/>
          <w:lang w:eastAsia="ru-RU"/>
        </w:rPr>
        <w:t xml:space="preserve">Курчатовского района </w:t>
      </w:r>
      <w:r>
        <w:rPr>
          <w:rFonts w:ascii="Times New Roman" w:hAnsi="Times New Roman"/>
          <w:sz w:val="26"/>
          <w:szCs w:val="26"/>
          <w:lang w:eastAsia="ru-RU"/>
        </w:rPr>
        <w:t>города Челябинска;</w:t>
      </w:r>
    </w:p>
    <w:p w14:paraId="535EBCFB" w14:textId="68943898" w:rsidR="008A6B91" w:rsidRDefault="00D73EF8">
      <w:pPr>
        <w:tabs>
          <w:tab w:val="left" w:pos="993"/>
        </w:tabs>
        <w:spacing w:after="0" w:line="240" w:lineRule="auto"/>
        <w:ind w:firstLine="709"/>
        <w:jc w:val="both"/>
      </w:pPr>
      <w:r>
        <w:rPr>
          <w:rFonts w:ascii="Times New Roman" w:hAnsi="Times New Roman"/>
          <w:sz w:val="26"/>
          <w:szCs w:val="26"/>
          <w:lang w:eastAsia="ru-RU"/>
        </w:rPr>
        <w:t xml:space="preserve">4) юридическое лицо, зарегистрированное в установленном законодательством порядке, осуществляющее деятельность на территории </w:t>
      </w:r>
      <w:r w:rsidR="00A04886">
        <w:rPr>
          <w:rFonts w:ascii="Times New Roman" w:hAnsi="Times New Roman"/>
          <w:sz w:val="26"/>
          <w:szCs w:val="26"/>
          <w:lang w:eastAsia="ru-RU"/>
        </w:rPr>
        <w:t xml:space="preserve">Курчатовского района </w:t>
      </w:r>
      <w:r>
        <w:rPr>
          <w:rFonts w:ascii="Times New Roman" w:hAnsi="Times New Roman"/>
          <w:sz w:val="26"/>
          <w:szCs w:val="26"/>
          <w:lang w:eastAsia="ru-RU"/>
        </w:rPr>
        <w:t>города Челябинска.</w:t>
      </w:r>
    </w:p>
    <w:p w14:paraId="7484DE5F" w14:textId="24EF3277" w:rsidR="008A6B91" w:rsidRDefault="00D73EF8">
      <w:pPr>
        <w:tabs>
          <w:tab w:val="left" w:pos="993"/>
        </w:tabs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3. Реализация инициативных проектов в </w:t>
      </w:r>
      <w:r w:rsidR="00A04886">
        <w:rPr>
          <w:rFonts w:ascii="Times New Roman" w:hAnsi="Times New Roman" w:cs="Times New Roman"/>
          <w:sz w:val="26"/>
          <w:szCs w:val="26"/>
        </w:rPr>
        <w:t xml:space="preserve">Курчатовском районе </w:t>
      </w:r>
      <w:r>
        <w:rPr>
          <w:rFonts w:ascii="Times New Roman" w:hAnsi="Times New Roman" w:cs="Times New Roman"/>
          <w:sz w:val="26"/>
          <w:szCs w:val="26"/>
        </w:rPr>
        <w:t>город</w:t>
      </w:r>
      <w:r w:rsidR="00A04886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Челябинск</w:t>
      </w:r>
      <w:r w:rsidR="00A04886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04886">
        <w:rPr>
          <w:rFonts w:ascii="Times New Roman" w:hAnsi="Times New Roman" w:cs="Times New Roman"/>
          <w:sz w:val="26"/>
          <w:szCs w:val="26"/>
        </w:rPr>
        <w:t xml:space="preserve">(далее -Курчатовский район) </w:t>
      </w:r>
      <w:r>
        <w:rPr>
          <w:rFonts w:ascii="Times New Roman" w:hAnsi="Times New Roman" w:cs="Times New Roman"/>
          <w:sz w:val="26"/>
          <w:szCs w:val="26"/>
        </w:rPr>
        <w:t xml:space="preserve">осуществляется в границах </w:t>
      </w:r>
      <w:r w:rsidR="00A04886">
        <w:rPr>
          <w:rFonts w:ascii="Times New Roman" w:hAnsi="Times New Roman"/>
          <w:sz w:val="26"/>
          <w:szCs w:val="26"/>
          <w:lang w:eastAsia="ru-RU"/>
        </w:rPr>
        <w:t>Курчатовского района</w:t>
      </w:r>
      <w:r>
        <w:rPr>
          <w:rFonts w:ascii="Times New Roman" w:hAnsi="Times New Roman" w:cs="Times New Roman"/>
          <w:sz w:val="26"/>
          <w:szCs w:val="26"/>
        </w:rPr>
        <w:t xml:space="preserve"> в пределах следующих территорий проживания граждан, в соответствии с требованиями законодательства Российской Федерации (в том числе градостроительного и земельного):</w:t>
      </w:r>
    </w:p>
    <w:p w14:paraId="335E8D20" w14:textId="77777777" w:rsidR="008A6B91" w:rsidRDefault="00D73EF8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1) в границах территорий ТОС;</w:t>
      </w:r>
    </w:p>
    <w:p w14:paraId="4D58D0E7" w14:textId="77777777" w:rsidR="008A6B91" w:rsidRDefault="00D73EF8">
      <w:pPr>
        <w:pStyle w:val="ConsPlusNormal"/>
        <w:tabs>
          <w:tab w:val="left" w:pos="1134"/>
        </w:tabs>
        <w:ind w:left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группы жилых домов;</w:t>
      </w:r>
    </w:p>
    <w:p w14:paraId="6353044F" w14:textId="77777777" w:rsidR="008A6B91" w:rsidRDefault="00D73EF8">
      <w:pPr>
        <w:pStyle w:val="ConsPlusNormal"/>
        <w:tabs>
          <w:tab w:val="left" w:pos="1134"/>
        </w:tabs>
        <w:ind w:left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 квартала;</w:t>
      </w:r>
    </w:p>
    <w:p w14:paraId="02D9351A" w14:textId="77777777" w:rsidR="008A6B91" w:rsidRDefault="00D73EF8">
      <w:pPr>
        <w:pStyle w:val="ConsPlusNormal"/>
        <w:tabs>
          <w:tab w:val="left" w:pos="1134"/>
        </w:tabs>
        <w:ind w:left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4) жилого микрорайона;</w:t>
      </w:r>
    </w:p>
    <w:p w14:paraId="61D6D739" w14:textId="0B616F19" w:rsidR="008A6B91" w:rsidRDefault="00D73EF8">
      <w:pPr>
        <w:pStyle w:val="ConsPlusNormal"/>
        <w:tabs>
          <w:tab w:val="left" w:pos="1134"/>
        </w:tabs>
        <w:ind w:left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5) </w:t>
      </w:r>
      <w:r w:rsidR="00A04886">
        <w:rPr>
          <w:rFonts w:ascii="Times New Roman" w:hAnsi="Times New Roman" w:cs="Times New Roman"/>
          <w:sz w:val="26"/>
          <w:szCs w:val="26"/>
        </w:rPr>
        <w:t>многоквартирного жилого дома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0A0B8911" w14:textId="66ED6FF8" w:rsidR="008A6B91" w:rsidRDefault="00D73EF8">
      <w:pPr>
        <w:pStyle w:val="ConsPlusNormal"/>
        <w:tabs>
          <w:tab w:val="left" w:pos="1134"/>
        </w:tabs>
        <w:ind w:left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6) иных территорий </w:t>
      </w:r>
      <w:bookmarkStart w:id="0" w:name="__DdeLink__2751_4197010119"/>
      <w:bookmarkEnd w:id="0"/>
      <w:r>
        <w:rPr>
          <w:rFonts w:ascii="Times New Roman" w:hAnsi="Times New Roman" w:cs="Times New Roman"/>
          <w:sz w:val="26"/>
          <w:szCs w:val="26"/>
        </w:rPr>
        <w:t xml:space="preserve">в границах </w:t>
      </w:r>
      <w:r w:rsidR="00A04886">
        <w:rPr>
          <w:rFonts w:ascii="Times New Roman" w:hAnsi="Times New Roman"/>
          <w:sz w:val="26"/>
          <w:szCs w:val="26"/>
        </w:rPr>
        <w:t>Курчатовского района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7796161B" w14:textId="279D4C16" w:rsidR="008A6B91" w:rsidRDefault="00D73EF8">
      <w:pPr>
        <w:pStyle w:val="ConsPlusNormal"/>
        <w:tabs>
          <w:tab w:val="left" w:pos="1134"/>
        </w:tabs>
        <w:ind w:firstLine="73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В целях определения части территории </w:t>
      </w:r>
      <w:r w:rsidR="00A04886">
        <w:rPr>
          <w:rFonts w:ascii="Times New Roman" w:hAnsi="Times New Roman"/>
          <w:sz w:val="26"/>
          <w:szCs w:val="26"/>
        </w:rPr>
        <w:t>Курчатовского района</w:t>
      </w:r>
      <w:r>
        <w:rPr>
          <w:rFonts w:ascii="Times New Roman" w:hAnsi="Times New Roman" w:cs="Times New Roman"/>
          <w:sz w:val="26"/>
          <w:szCs w:val="26"/>
        </w:rPr>
        <w:t xml:space="preserve">, на которой могут реализовываться инициативные проекты, инициатор проекта (представитель инициатора) до его выдвижения направляет в Администрацию города заявление об определении части территории, на которой планирует реализовывать инициативный проект с описанием ее границ. </w:t>
      </w:r>
    </w:p>
    <w:p w14:paraId="53DB0E35" w14:textId="5BA11E11" w:rsidR="008A6B91" w:rsidRDefault="00D73EF8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Порядок определения части территории </w:t>
      </w:r>
      <w:r w:rsidR="00B5716F">
        <w:rPr>
          <w:rFonts w:ascii="Times New Roman" w:hAnsi="Times New Roman"/>
          <w:sz w:val="26"/>
          <w:szCs w:val="26"/>
        </w:rPr>
        <w:t>Курчатовского района</w:t>
      </w:r>
      <w:r>
        <w:rPr>
          <w:rFonts w:ascii="Times New Roman" w:hAnsi="Times New Roman" w:cs="Times New Roman"/>
          <w:sz w:val="26"/>
          <w:szCs w:val="26"/>
        </w:rPr>
        <w:t xml:space="preserve">, на которой могут реализовываться инициативные проекты, устанавливается в соответствии                             с решением Челябинской городской Думы. </w:t>
      </w:r>
    </w:p>
    <w:p w14:paraId="15BCDF99" w14:textId="2AB9A2C2" w:rsidR="008A6B91" w:rsidRDefault="00D73EF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Инициативный проект до его внесения в Администрацию </w:t>
      </w:r>
      <w:r w:rsidR="00405FAF">
        <w:rPr>
          <w:rFonts w:ascii="Times New Roman" w:hAnsi="Times New Roman" w:cs="Times New Roman"/>
          <w:sz w:val="26"/>
          <w:szCs w:val="26"/>
        </w:rPr>
        <w:t>района</w:t>
      </w:r>
      <w:r>
        <w:rPr>
          <w:rFonts w:ascii="Times New Roman" w:hAnsi="Times New Roman" w:cs="Times New Roman"/>
          <w:sz w:val="26"/>
          <w:szCs w:val="26"/>
        </w:rPr>
        <w:t xml:space="preserve"> подлежит рассмотрению на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</w:t>
      </w:r>
      <w:r w:rsidR="00157554">
        <w:rPr>
          <w:rFonts w:ascii="Times New Roman" w:hAnsi="Times New Roman"/>
          <w:sz w:val="26"/>
          <w:szCs w:val="26"/>
          <w:lang w:eastAsia="ru-RU"/>
        </w:rPr>
        <w:t>Курчатовского района</w:t>
      </w:r>
      <w:r w:rsidR="0015755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или его части, целесообразности реализации инициативного проекта, а также принятия собранием, конференцией решения о поддержке инициативных проектов.</w:t>
      </w:r>
    </w:p>
    <w:p w14:paraId="09DAA9FB" w14:textId="77777777" w:rsidR="008A6B91" w:rsidRDefault="00D73EF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 Возможно рассмотрение нескольких инициативных проектов на одном собрании, на одной конференции граждан.</w:t>
      </w:r>
    </w:p>
    <w:p w14:paraId="24B7BAE8" w14:textId="673E26F5" w:rsidR="008A6B91" w:rsidRDefault="00D73EF8">
      <w:pPr>
        <w:spacing w:after="0" w:line="240" w:lineRule="auto"/>
        <w:ind w:firstLine="709"/>
        <w:jc w:val="both"/>
      </w:pPr>
      <w:bookmarkStart w:id="1" w:name="P79"/>
      <w:bookmarkEnd w:id="1"/>
      <w:r>
        <w:rPr>
          <w:rFonts w:ascii="Times New Roman" w:hAnsi="Times New Roman" w:cs="Times New Roman"/>
          <w:sz w:val="26"/>
          <w:szCs w:val="26"/>
        </w:rPr>
        <w:t xml:space="preserve">7. Порядок назначения и проведения собраний и конференций граждан, в том числе </w:t>
      </w:r>
      <w:proofErr w:type="gramStart"/>
      <w:r>
        <w:rPr>
          <w:rFonts w:ascii="Times New Roman" w:hAnsi="Times New Roman" w:cs="Times New Roman"/>
          <w:sz w:val="26"/>
          <w:szCs w:val="26"/>
        </w:rPr>
        <w:t>собраний</w:t>
      </w:r>
      <w:r w:rsidR="00A2538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или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конференций граждан по вопросам осуществления территориального общественного самоуправления, в целях рассмотрения и обсуждения вопросов внесения инициативных проектов осуществляется в соответствии с Федеральным законом № 131-ФЗ, Уставом города Челябинска, решением Челябинской городской Думы, решением Совета депутатов </w:t>
      </w:r>
      <w:r w:rsidR="00157554">
        <w:rPr>
          <w:rFonts w:ascii="Times New Roman" w:hAnsi="Times New Roman"/>
          <w:sz w:val="26"/>
          <w:szCs w:val="26"/>
          <w:lang w:eastAsia="ru-RU"/>
        </w:rPr>
        <w:t>Курчатовского района города Челябинска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378A1D04" w14:textId="06EA473E" w:rsidR="008A6B91" w:rsidRDefault="00D73EF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 Инициативные проекты вносятся в Администрацию </w:t>
      </w:r>
      <w:r w:rsidR="00FC6E3B">
        <w:rPr>
          <w:rFonts w:ascii="Times New Roman" w:hAnsi="Times New Roman" w:cs="Times New Roman"/>
          <w:sz w:val="26"/>
          <w:szCs w:val="26"/>
        </w:rPr>
        <w:t>района</w:t>
      </w:r>
      <w:r>
        <w:rPr>
          <w:rFonts w:ascii="Times New Roman" w:hAnsi="Times New Roman" w:cs="Times New Roman"/>
          <w:sz w:val="26"/>
          <w:szCs w:val="26"/>
        </w:rPr>
        <w:t xml:space="preserve"> в сроки, установленные Законом Челябинской области.</w:t>
      </w:r>
    </w:p>
    <w:p w14:paraId="4887E7E9" w14:textId="29BBF920" w:rsidR="008A6B91" w:rsidRDefault="00D73EF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9. Внесение инициативного проекта осуществляется инициатором проекта путем направления в Администрацию </w:t>
      </w:r>
      <w:r w:rsidR="00FC6E3B">
        <w:rPr>
          <w:rFonts w:ascii="Times New Roman" w:hAnsi="Times New Roman" w:cs="Times New Roman"/>
          <w:sz w:val="26"/>
          <w:szCs w:val="26"/>
        </w:rPr>
        <w:t>района</w:t>
      </w:r>
      <w:r>
        <w:rPr>
          <w:rFonts w:ascii="Times New Roman" w:hAnsi="Times New Roman" w:cs="Times New Roman"/>
          <w:sz w:val="26"/>
          <w:szCs w:val="26"/>
        </w:rPr>
        <w:t xml:space="preserve"> письма на имя Главы </w:t>
      </w:r>
      <w:r w:rsidR="00FC6E3B">
        <w:rPr>
          <w:rFonts w:ascii="Times New Roman" w:hAnsi="Times New Roman"/>
          <w:sz w:val="26"/>
          <w:szCs w:val="26"/>
          <w:lang w:eastAsia="ru-RU"/>
        </w:rPr>
        <w:t>Курчатовского района</w:t>
      </w:r>
      <w:r w:rsidR="00FC6E3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 приложением инициативного проекта, документов и материалов, входящих в состав проекта.</w:t>
      </w:r>
    </w:p>
    <w:p w14:paraId="20D8BE19" w14:textId="5408F098" w:rsidR="008A6B91" w:rsidRDefault="00D73EF8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 внесении инициативного проекта в Администрацию </w:t>
      </w:r>
      <w:r w:rsidR="00FC6E3B">
        <w:rPr>
          <w:rFonts w:ascii="Times New Roman" w:hAnsi="Times New Roman" w:cs="Times New Roman"/>
          <w:sz w:val="26"/>
          <w:szCs w:val="26"/>
        </w:rPr>
        <w:t>района</w:t>
      </w:r>
      <w:r>
        <w:rPr>
          <w:rFonts w:ascii="Times New Roman" w:hAnsi="Times New Roman" w:cs="Times New Roman"/>
          <w:sz w:val="26"/>
          <w:szCs w:val="26"/>
        </w:rPr>
        <w:t xml:space="preserve"> к проекту прилагаются следующие документы и материалы:</w:t>
      </w:r>
    </w:p>
    <w:p w14:paraId="36018080" w14:textId="6600F3C6" w:rsidR="008A6B91" w:rsidRDefault="00D73EF8">
      <w:pPr>
        <w:pStyle w:val="ConsPlusNormal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решение Администрации города об определении части территории </w:t>
      </w:r>
      <w:r w:rsidR="00FC6E3B">
        <w:rPr>
          <w:rFonts w:ascii="Times New Roman" w:hAnsi="Times New Roman"/>
          <w:sz w:val="26"/>
          <w:szCs w:val="26"/>
        </w:rPr>
        <w:t>Курчатовского района</w:t>
      </w:r>
      <w:r>
        <w:rPr>
          <w:rFonts w:ascii="Times New Roman" w:hAnsi="Times New Roman" w:cs="Times New Roman"/>
          <w:sz w:val="26"/>
          <w:szCs w:val="26"/>
        </w:rPr>
        <w:t>, на которой планируется реализовать инициативный проект;</w:t>
      </w:r>
    </w:p>
    <w:p w14:paraId="72AB89E9" w14:textId="77777777" w:rsidR="008A6B91" w:rsidRDefault="00D73EF8">
      <w:pPr>
        <w:pStyle w:val="ConsPlusNormal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протокол собрания или конференции граждан, в том числе собрания или конференции граждан по вопросам осуществления ТОС;</w:t>
      </w:r>
    </w:p>
    <w:p w14:paraId="39D6A090" w14:textId="77777777" w:rsidR="008A6B91" w:rsidRDefault="00D73EF8">
      <w:pPr>
        <w:pStyle w:val="ConsPlusNormal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документы, подтверждающие право инициатора проекта выступить                       с инициативой о внесении проекта в соответствии с пунктом 2 Положения;</w:t>
      </w:r>
    </w:p>
    <w:p w14:paraId="79DA83F5" w14:textId="53EC878C" w:rsidR="008A6B91" w:rsidRDefault="00D73EF8">
      <w:pPr>
        <w:pStyle w:val="ConsPlusNormal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документы, подтверждающие полномочия представителя инициатора проекта, оформленные в порядке, установленном законодательством Российской Федерации (в случае обращения в Администрацию </w:t>
      </w:r>
      <w:r w:rsidR="00FC6E3B">
        <w:rPr>
          <w:rFonts w:ascii="Times New Roman" w:hAnsi="Times New Roman" w:cs="Times New Roman"/>
          <w:sz w:val="26"/>
          <w:szCs w:val="26"/>
        </w:rPr>
        <w:t>района</w:t>
      </w:r>
      <w:r>
        <w:rPr>
          <w:rFonts w:ascii="Times New Roman" w:hAnsi="Times New Roman" w:cs="Times New Roman"/>
          <w:sz w:val="26"/>
          <w:szCs w:val="26"/>
        </w:rPr>
        <w:t xml:space="preserve"> представителя инициатора);</w:t>
      </w:r>
    </w:p>
    <w:p w14:paraId="4F05516D" w14:textId="28D878EE" w:rsidR="008A6B91" w:rsidRDefault="00D73EF8">
      <w:pPr>
        <w:pStyle w:val="ConsPlusNormal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гарантийное письмо, подписанное инициатором проекта (представителем   </w:t>
      </w:r>
      <w:r>
        <w:rPr>
          <w:rFonts w:ascii="Times New Roman" w:hAnsi="Times New Roman" w:cs="Times New Roman"/>
          <w:sz w:val="26"/>
          <w:szCs w:val="26"/>
        </w:rPr>
        <w:lastRenderedPageBreak/>
        <w:t xml:space="preserve">инициатора), содержащее обязательства по обеспечению внесения инициативных платежей и (или) </w:t>
      </w:r>
      <w:r w:rsidR="00833D48">
        <w:rPr>
          <w:rFonts w:ascii="Times New Roman" w:hAnsi="Times New Roman" w:cs="Times New Roman"/>
          <w:sz w:val="26"/>
          <w:szCs w:val="26"/>
        </w:rPr>
        <w:t>добровольному имущественному участию,</w:t>
      </w:r>
      <w:r>
        <w:rPr>
          <w:rFonts w:ascii="Times New Roman" w:hAnsi="Times New Roman" w:cs="Times New Roman"/>
          <w:sz w:val="26"/>
          <w:szCs w:val="26"/>
        </w:rPr>
        <w:t xml:space="preserve"> и (или) трудовому участию в реализации инициативного проекта (при условии, если инициативный проект содержит сведения о планируемом финансовом, имущественном и (или) трудовом участии заинтересованных лиц в реализации данного проекта в</w:t>
      </w:r>
      <w:r w:rsidR="00833D4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соответствии пунктом 6 статьи 1 Закона Челябинской области);</w:t>
      </w:r>
    </w:p>
    <w:p w14:paraId="1A11B384" w14:textId="77777777" w:rsidR="008A6B91" w:rsidRDefault="00D73EF8">
      <w:pPr>
        <w:pStyle w:val="ConsPlusNormal"/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согласие на обработку персональных данных инициатора проекта, представителя инициатора проекта (в случае внесения проекта инициативной группой, согласие на обработку персональных данных представляют все участники инициативной группы) (приложение к Положению). </w:t>
      </w:r>
    </w:p>
    <w:p w14:paraId="34209E87" w14:textId="62B52268" w:rsidR="008A6B91" w:rsidRDefault="00D73EF8">
      <w:pPr>
        <w:pStyle w:val="ConsPlusNormal"/>
        <w:tabs>
          <w:tab w:val="left" w:pos="1134"/>
        </w:tabs>
        <w:ind w:firstLine="680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 Документы и материалы, перечисленные в настоящем пункте, представляются инициатором (представителем инициатора) в Администрацию </w:t>
      </w:r>
      <w:r w:rsidR="00FC6E3B">
        <w:rPr>
          <w:rFonts w:ascii="Times New Roman" w:hAnsi="Times New Roman" w:cs="Times New Roman"/>
          <w:sz w:val="26"/>
          <w:szCs w:val="26"/>
        </w:rPr>
        <w:t>района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на бумажном носителе, а также направляются на адрес электронной почты уполномоченного </w:t>
      </w:r>
      <w:r w:rsidR="00FC6E3B">
        <w:rPr>
          <w:rFonts w:ascii="Times New Roman" w:hAnsi="Times New Roman"/>
          <w:sz w:val="26"/>
          <w:szCs w:val="26"/>
        </w:rPr>
        <w:t xml:space="preserve">структурного подразделения </w:t>
      </w:r>
      <w:r>
        <w:rPr>
          <w:rFonts w:ascii="Times New Roman" w:hAnsi="Times New Roman"/>
          <w:sz w:val="26"/>
          <w:szCs w:val="26"/>
        </w:rPr>
        <w:t xml:space="preserve">Администрации </w:t>
      </w:r>
      <w:r w:rsidR="00FC6E3B">
        <w:rPr>
          <w:rFonts w:ascii="Times New Roman" w:hAnsi="Times New Roman"/>
          <w:sz w:val="26"/>
          <w:szCs w:val="26"/>
        </w:rPr>
        <w:t>района</w:t>
      </w:r>
      <w:r>
        <w:rPr>
          <w:rFonts w:ascii="Times New Roman" w:hAnsi="Times New Roman"/>
          <w:sz w:val="26"/>
          <w:szCs w:val="26"/>
        </w:rPr>
        <w:t xml:space="preserve">, информация о котором размещается на официальном сайте Администрации </w:t>
      </w:r>
      <w:r w:rsidR="00FC6E3B">
        <w:rPr>
          <w:rFonts w:ascii="Times New Roman" w:hAnsi="Times New Roman"/>
          <w:sz w:val="26"/>
          <w:szCs w:val="26"/>
        </w:rPr>
        <w:t>района</w:t>
      </w:r>
      <w:r>
        <w:rPr>
          <w:rFonts w:ascii="Times New Roman" w:hAnsi="Times New Roman"/>
          <w:sz w:val="26"/>
          <w:szCs w:val="26"/>
        </w:rPr>
        <w:t>.</w:t>
      </w:r>
    </w:p>
    <w:p w14:paraId="626E7722" w14:textId="1CC17D86" w:rsidR="008A6B91" w:rsidRDefault="00D73EF8">
      <w:pPr>
        <w:pStyle w:val="ConsPlusNormal"/>
        <w:tabs>
          <w:tab w:val="left" w:pos="1134"/>
        </w:tabs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        10. Информация о внесении инициативного проекта в Администрацию </w:t>
      </w:r>
      <w:r w:rsidR="00FC6E3B">
        <w:rPr>
          <w:rFonts w:ascii="Times New Roman" w:hAnsi="Times New Roman" w:cs="Times New Roman"/>
          <w:sz w:val="26"/>
          <w:szCs w:val="26"/>
        </w:rPr>
        <w:t>района</w:t>
      </w:r>
      <w:r>
        <w:rPr>
          <w:rFonts w:ascii="Times New Roman" w:hAnsi="Times New Roman" w:cs="Times New Roman"/>
          <w:sz w:val="26"/>
          <w:szCs w:val="26"/>
        </w:rPr>
        <w:t xml:space="preserve"> подлежит опубликованию (обнародованию) и размещению на официальном сайте Администрации </w:t>
      </w:r>
      <w:r w:rsidR="00FC6E3B">
        <w:rPr>
          <w:rFonts w:ascii="Times New Roman" w:hAnsi="Times New Roman" w:cs="Times New Roman"/>
          <w:sz w:val="26"/>
          <w:szCs w:val="26"/>
        </w:rPr>
        <w:t>района</w:t>
      </w:r>
      <w:r>
        <w:rPr>
          <w:rFonts w:ascii="Times New Roman" w:hAnsi="Times New Roman" w:cs="Times New Roman"/>
          <w:sz w:val="26"/>
          <w:szCs w:val="26"/>
        </w:rPr>
        <w:t xml:space="preserve"> в информационно-телекоммуникационной сети «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Интернет»   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           в течение трех рабочих дней со дня внесения инициативного проекта</w:t>
      </w:r>
      <w:r w:rsidR="00833D4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 Администрацию </w:t>
      </w:r>
      <w:r w:rsidR="00FC6E3B">
        <w:rPr>
          <w:rFonts w:ascii="Times New Roman" w:hAnsi="Times New Roman" w:cs="Times New Roman"/>
          <w:sz w:val="26"/>
          <w:szCs w:val="26"/>
        </w:rPr>
        <w:t xml:space="preserve">района </w:t>
      </w:r>
      <w:r>
        <w:rPr>
          <w:rFonts w:ascii="Times New Roman" w:hAnsi="Times New Roman" w:cs="Times New Roman"/>
          <w:sz w:val="26"/>
          <w:szCs w:val="26"/>
        </w:rPr>
        <w:t>и должна содержать сведения, указанные в статье 1 Закона Челябинской области, а также сведения об инициаторах проекта.</w:t>
      </w:r>
    </w:p>
    <w:p w14:paraId="42DD483D" w14:textId="6FA46DCA" w:rsidR="008A6B91" w:rsidRDefault="00D73EF8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Одновременно граждане информируются о возможности представления                          в Администрацию </w:t>
      </w:r>
      <w:r w:rsidR="00FC6E3B">
        <w:rPr>
          <w:rFonts w:ascii="Times New Roman" w:hAnsi="Times New Roman" w:cs="Times New Roman"/>
          <w:sz w:val="26"/>
          <w:szCs w:val="26"/>
        </w:rPr>
        <w:t>района</w:t>
      </w:r>
      <w:r>
        <w:rPr>
          <w:rFonts w:ascii="Times New Roman" w:hAnsi="Times New Roman" w:cs="Times New Roman"/>
          <w:sz w:val="26"/>
          <w:szCs w:val="26"/>
        </w:rPr>
        <w:t xml:space="preserve"> своих замечаний и предложений по инициативному проекту с указанием срока их представления, который не может составлять менее пяти рабочих дней.</w:t>
      </w:r>
    </w:p>
    <w:p w14:paraId="3E2933C9" w14:textId="42CC1359" w:rsidR="008A6B91" w:rsidRDefault="00D73EF8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Свои замечания и предложения вправе направлять жители </w:t>
      </w:r>
      <w:r w:rsidR="00FC6E3B">
        <w:rPr>
          <w:rFonts w:ascii="Times New Roman" w:hAnsi="Times New Roman"/>
          <w:sz w:val="26"/>
          <w:szCs w:val="26"/>
        </w:rPr>
        <w:t>Курчатовского района</w:t>
      </w:r>
      <w:r w:rsidR="00FC6E3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города Челябинска, достигшие шестнадцатилетнего возраста.</w:t>
      </w:r>
    </w:p>
    <w:p w14:paraId="4DB487E0" w14:textId="5328D8ED" w:rsidR="008A6B91" w:rsidRDefault="00D73EF8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  <w:highlight w:val="yellow"/>
        </w:rPr>
      </w:pPr>
      <w:r>
        <w:rPr>
          <w:rFonts w:ascii="Times New Roman" w:hAnsi="Times New Roman" w:cs="Times New Roman"/>
          <w:sz w:val="26"/>
          <w:szCs w:val="26"/>
        </w:rPr>
        <w:t xml:space="preserve">11. Организацию работы по рассмотрению инициативных проектов,                 опубликованию (обнародованию) и размещению на официальном сайте Администрации </w:t>
      </w:r>
      <w:r w:rsidR="00FC6E3B">
        <w:rPr>
          <w:rFonts w:ascii="Times New Roman" w:hAnsi="Times New Roman" w:cs="Times New Roman"/>
          <w:sz w:val="26"/>
          <w:szCs w:val="26"/>
        </w:rPr>
        <w:t>района</w:t>
      </w:r>
      <w:r>
        <w:rPr>
          <w:rFonts w:ascii="Times New Roman" w:hAnsi="Times New Roman" w:cs="Times New Roman"/>
          <w:sz w:val="26"/>
          <w:szCs w:val="26"/>
        </w:rPr>
        <w:t xml:space="preserve"> в информационно-телекоммуникационной сети «Интернет» инициативных проектов, иной информации, связанной с их внесением, рассмотрением и реализацией, предусмотренной Положением, а также по организационно-техническому обеспечению деятельности муниципальной конкурсной комиссии осуществляет уполномоченн</w:t>
      </w:r>
      <w:r w:rsidR="00FC6E3B">
        <w:rPr>
          <w:rFonts w:ascii="Times New Roman" w:hAnsi="Times New Roman" w:cs="Times New Roman"/>
          <w:sz w:val="26"/>
          <w:szCs w:val="26"/>
        </w:rPr>
        <w:t>ое структурное подразделение</w:t>
      </w:r>
      <w:r>
        <w:rPr>
          <w:rFonts w:ascii="Times New Roman" w:hAnsi="Times New Roman" w:cs="Times New Roman"/>
          <w:sz w:val="26"/>
          <w:szCs w:val="26"/>
        </w:rPr>
        <w:t xml:space="preserve">  Администрации </w:t>
      </w:r>
      <w:r w:rsidR="00FC6E3B">
        <w:rPr>
          <w:rFonts w:ascii="Times New Roman" w:hAnsi="Times New Roman" w:cs="Times New Roman"/>
          <w:sz w:val="26"/>
          <w:szCs w:val="26"/>
        </w:rPr>
        <w:t xml:space="preserve">района, </w:t>
      </w:r>
      <w:r>
        <w:rPr>
          <w:rFonts w:ascii="Times New Roman" w:hAnsi="Times New Roman" w:cs="Times New Roman"/>
          <w:sz w:val="26"/>
          <w:szCs w:val="26"/>
        </w:rPr>
        <w:t>определяем</w:t>
      </w:r>
      <w:r w:rsidR="00FC6E3B">
        <w:rPr>
          <w:rFonts w:ascii="Times New Roman" w:hAnsi="Times New Roman" w:cs="Times New Roman"/>
          <w:sz w:val="26"/>
          <w:szCs w:val="26"/>
        </w:rPr>
        <w:t>ое</w:t>
      </w:r>
      <w:r>
        <w:rPr>
          <w:rFonts w:ascii="Times New Roman" w:hAnsi="Times New Roman" w:cs="Times New Roman"/>
          <w:sz w:val="26"/>
          <w:szCs w:val="26"/>
        </w:rPr>
        <w:t xml:space="preserve"> правовым актом Администрации </w:t>
      </w:r>
      <w:r w:rsidR="00FC6E3B">
        <w:rPr>
          <w:rFonts w:ascii="Times New Roman" w:hAnsi="Times New Roman" w:cs="Times New Roman"/>
          <w:sz w:val="26"/>
          <w:szCs w:val="26"/>
        </w:rPr>
        <w:t>района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21CD7EC2" w14:textId="544B72AA" w:rsidR="008A6B91" w:rsidRDefault="00D73EF8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  <w:highlight w:val="yellow"/>
        </w:rPr>
      </w:pPr>
      <w:r>
        <w:rPr>
          <w:rFonts w:ascii="Times New Roman" w:hAnsi="Times New Roman" w:cs="Times New Roman"/>
          <w:sz w:val="26"/>
          <w:szCs w:val="26"/>
        </w:rPr>
        <w:t xml:space="preserve">12. Поступившее в Администрацию </w:t>
      </w:r>
      <w:r w:rsidR="00FC6E3B">
        <w:rPr>
          <w:rFonts w:ascii="Times New Roman" w:hAnsi="Times New Roman" w:cs="Times New Roman"/>
          <w:sz w:val="26"/>
          <w:szCs w:val="26"/>
        </w:rPr>
        <w:t>района</w:t>
      </w:r>
      <w:r>
        <w:rPr>
          <w:rFonts w:ascii="Times New Roman" w:hAnsi="Times New Roman" w:cs="Times New Roman"/>
          <w:sz w:val="26"/>
          <w:szCs w:val="26"/>
        </w:rPr>
        <w:t xml:space="preserve"> письмо о внесении инициативного проекта с приложенными к нему документами и материалами в день его поступления направляется в установленном порядке в </w:t>
      </w:r>
      <w:r w:rsidR="00FC6E3B">
        <w:rPr>
          <w:rFonts w:ascii="Times New Roman" w:hAnsi="Times New Roman" w:cs="Times New Roman"/>
          <w:sz w:val="26"/>
          <w:szCs w:val="26"/>
        </w:rPr>
        <w:t xml:space="preserve">уполномоченное структурное подразделение  </w:t>
      </w:r>
      <w:r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FC6E3B">
        <w:rPr>
          <w:rFonts w:ascii="Times New Roman" w:hAnsi="Times New Roman" w:cs="Times New Roman"/>
          <w:sz w:val="26"/>
          <w:szCs w:val="26"/>
        </w:rPr>
        <w:t>района</w:t>
      </w:r>
      <w:r>
        <w:rPr>
          <w:rFonts w:ascii="Times New Roman" w:hAnsi="Times New Roman" w:cs="Times New Roman"/>
          <w:sz w:val="26"/>
          <w:szCs w:val="26"/>
        </w:rPr>
        <w:t xml:space="preserve"> (далее — </w:t>
      </w:r>
      <w:r w:rsidR="00FC6E3B">
        <w:rPr>
          <w:rFonts w:ascii="Times New Roman" w:hAnsi="Times New Roman" w:cs="Times New Roman"/>
          <w:sz w:val="26"/>
          <w:szCs w:val="26"/>
        </w:rPr>
        <w:t>уполномоченное структурное подразделение</w:t>
      </w:r>
      <w:r>
        <w:rPr>
          <w:rFonts w:ascii="Times New Roman" w:hAnsi="Times New Roman" w:cs="Times New Roman"/>
          <w:sz w:val="26"/>
          <w:szCs w:val="26"/>
        </w:rPr>
        <w:t xml:space="preserve">), в адрес </w:t>
      </w:r>
      <w:r w:rsidR="00FC6E3B">
        <w:rPr>
          <w:rFonts w:ascii="Times New Roman" w:hAnsi="Times New Roman" w:cs="Times New Roman"/>
          <w:sz w:val="26"/>
          <w:szCs w:val="26"/>
        </w:rPr>
        <w:t xml:space="preserve">отраслевых </w:t>
      </w:r>
      <w:r>
        <w:rPr>
          <w:rFonts w:ascii="Times New Roman" w:hAnsi="Times New Roman" w:cs="Times New Roman"/>
          <w:sz w:val="26"/>
          <w:szCs w:val="26"/>
        </w:rPr>
        <w:t xml:space="preserve">структурных подразделений Администрации </w:t>
      </w:r>
      <w:r w:rsidR="00FC6E3B">
        <w:rPr>
          <w:rFonts w:ascii="Times New Roman" w:hAnsi="Times New Roman" w:cs="Times New Roman"/>
          <w:sz w:val="26"/>
          <w:szCs w:val="26"/>
        </w:rPr>
        <w:t>района</w:t>
      </w:r>
      <w:r>
        <w:rPr>
          <w:rFonts w:ascii="Times New Roman" w:hAnsi="Times New Roman" w:cs="Times New Roman"/>
          <w:sz w:val="26"/>
          <w:szCs w:val="26"/>
        </w:rPr>
        <w:t xml:space="preserve"> (далее — структурные подразделения Администрации </w:t>
      </w:r>
      <w:r w:rsidR="00FC6E3B">
        <w:rPr>
          <w:rFonts w:ascii="Times New Roman" w:hAnsi="Times New Roman" w:cs="Times New Roman"/>
          <w:sz w:val="26"/>
          <w:szCs w:val="26"/>
        </w:rPr>
        <w:t>района</w:t>
      </w:r>
      <w:r>
        <w:rPr>
          <w:rFonts w:ascii="Times New Roman" w:hAnsi="Times New Roman" w:cs="Times New Roman"/>
          <w:sz w:val="26"/>
          <w:szCs w:val="26"/>
        </w:rPr>
        <w:t xml:space="preserve">) по направлению деятельности, в </w:t>
      </w:r>
      <w:r w:rsidR="00FC6E3B">
        <w:rPr>
          <w:rFonts w:ascii="Times New Roman" w:hAnsi="Times New Roman" w:cs="Times New Roman"/>
          <w:sz w:val="26"/>
          <w:szCs w:val="26"/>
        </w:rPr>
        <w:t xml:space="preserve">отдел </w:t>
      </w:r>
      <w:r>
        <w:rPr>
          <w:rFonts w:ascii="Times New Roman" w:hAnsi="Times New Roman" w:cs="Times New Roman"/>
          <w:sz w:val="26"/>
          <w:szCs w:val="26"/>
        </w:rPr>
        <w:t xml:space="preserve">финансов </w:t>
      </w:r>
      <w:r w:rsidR="00FC6E3B">
        <w:rPr>
          <w:rFonts w:ascii="Times New Roman" w:hAnsi="Times New Roman" w:cs="Times New Roman"/>
          <w:sz w:val="26"/>
          <w:szCs w:val="26"/>
        </w:rPr>
        <w:t>Администрации района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FC6E3B">
        <w:rPr>
          <w:rFonts w:ascii="Times New Roman" w:hAnsi="Times New Roman" w:cs="Times New Roman"/>
          <w:sz w:val="26"/>
          <w:szCs w:val="26"/>
        </w:rPr>
        <w:t>в правовой отдел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C6E3B">
        <w:rPr>
          <w:rFonts w:ascii="Times New Roman" w:hAnsi="Times New Roman" w:cs="Times New Roman"/>
          <w:sz w:val="26"/>
          <w:szCs w:val="26"/>
        </w:rPr>
        <w:t>Администрации района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63849EE8" w14:textId="75AC0B5F" w:rsidR="008A6B91" w:rsidRDefault="00D73EF8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13. Структурные подразделения Администрации </w:t>
      </w:r>
      <w:r w:rsidR="00FC6E3B">
        <w:rPr>
          <w:rFonts w:ascii="Times New Roman" w:hAnsi="Times New Roman" w:cs="Times New Roman"/>
          <w:sz w:val="26"/>
          <w:szCs w:val="26"/>
        </w:rPr>
        <w:t>района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FC6E3B">
        <w:rPr>
          <w:rFonts w:ascii="Times New Roman" w:hAnsi="Times New Roman" w:cs="Times New Roman"/>
          <w:sz w:val="26"/>
          <w:szCs w:val="26"/>
        </w:rPr>
        <w:t xml:space="preserve">отдел финансов Администрации района, правовой отдел Администрации района </w:t>
      </w:r>
      <w:r>
        <w:rPr>
          <w:rFonts w:ascii="Times New Roman" w:hAnsi="Times New Roman" w:cs="Times New Roman"/>
          <w:sz w:val="26"/>
          <w:szCs w:val="26"/>
        </w:rPr>
        <w:t xml:space="preserve">осуществляют подготовку и направление в адрес </w:t>
      </w:r>
      <w:r w:rsidR="00FC6E3B">
        <w:rPr>
          <w:rFonts w:ascii="Times New Roman" w:hAnsi="Times New Roman" w:cs="Times New Roman"/>
          <w:sz w:val="26"/>
          <w:szCs w:val="26"/>
        </w:rPr>
        <w:t xml:space="preserve">уполномоченного структурного </w:t>
      </w:r>
      <w:r w:rsidR="00833D48">
        <w:rPr>
          <w:rFonts w:ascii="Times New Roman" w:hAnsi="Times New Roman" w:cs="Times New Roman"/>
          <w:sz w:val="26"/>
          <w:szCs w:val="26"/>
        </w:rPr>
        <w:t>подразделения заключения</w:t>
      </w:r>
      <w:r>
        <w:rPr>
          <w:rFonts w:ascii="Times New Roman" w:hAnsi="Times New Roman" w:cs="Times New Roman"/>
          <w:sz w:val="26"/>
          <w:szCs w:val="26"/>
        </w:rPr>
        <w:t xml:space="preserve"> о правомерности, целесообразности реализации соответствующего инициативного проекта.</w:t>
      </w:r>
    </w:p>
    <w:p w14:paraId="7EDC39C9" w14:textId="7E0A3617" w:rsidR="008A6B91" w:rsidRDefault="00D73EF8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14. Подготовка и направление заключения осуществляется по каждому </w:t>
      </w:r>
      <w:r>
        <w:rPr>
          <w:rFonts w:ascii="Times New Roman" w:hAnsi="Times New Roman" w:cs="Times New Roman"/>
          <w:sz w:val="26"/>
          <w:szCs w:val="26"/>
        </w:rPr>
        <w:lastRenderedPageBreak/>
        <w:t xml:space="preserve">инициативному проекту в срок не позднее 5 рабочих дней со дня поступления проекта в структурное подразделение Администрации </w:t>
      </w:r>
      <w:r w:rsidR="00E72865">
        <w:rPr>
          <w:rFonts w:ascii="Times New Roman" w:hAnsi="Times New Roman" w:cs="Times New Roman"/>
          <w:sz w:val="26"/>
          <w:szCs w:val="26"/>
        </w:rPr>
        <w:t>района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E72865">
        <w:rPr>
          <w:rFonts w:ascii="Times New Roman" w:hAnsi="Times New Roman" w:cs="Times New Roman"/>
          <w:sz w:val="26"/>
          <w:szCs w:val="26"/>
        </w:rPr>
        <w:t xml:space="preserve">отдел финансов Администрации района, правовой отдел Администрации района </w:t>
      </w:r>
      <w:r>
        <w:rPr>
          <w:rFonts w:ascii="Times New Roman" w:hAnsi="Times New Roman" w:cs="Times New Roman"/>
          <w:sz w:val="26"/>
          <w:szCs w:val="26"/>
        </w:rPr>
        <w:t>а.</w:t>
      </w:r>
    </w:p>
    <w:p w14:paraId="61A1DAD0" w14:textId="643D23E3" w:rsidR="008A6B91" w:rsidRDefault="00D73EF8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15. В случае, если в Администрацию города внесено более одного инициативного проекта, в том числе с описанием аналогичных по содержанию приоритетных проблем, </w:t>
      </w:r>
      <w:r w:rsidR="00FC6E3B">
        <w:rPr>
          <w:rFonts w:ascii="Times New Roman" w:hAnsi="Times New Roman" w:cs="Times New Roman"/>
          <w:sz w:val="26"/>
          <w:szCs w:val="26"/>
        </w:rPr>
        <w:t xml:space="preserve">уполномоченное структурное подразделение </w:t>
      </w:r>
      <w:r>
        <w:rPr>
          <w:rFonts w:ascii="Times New Roman" w:hAnsi="Times New Roman" w:cs="Times New Roman"/>
          <w:sz w:val="26"/>
          <w:szCs w:val="26"/>
        </w:rPr>
        <w:t>организует проведение конкурсного отбора и информирует об этом инициатора проекта путем направления соответствующего уведомления не позднее, чем за пятнадцать календарных дней до даты проведения конкурсного отбора.</w:t>
      </w:r>
    </w:p>
    <w:p w14:paraId="19545513" w14:textId="1896965B" w:rsidR="008A6B91" w:rsidRDefault="00D73EF8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16. На основе заключений структурных подразделений Администрации </w:t>
      </w:r>
      <w:r w:rsidR="00F74658">
        <w:rPr>
          <w:rFonts w:ascii="Times New Roman" w:hAnsi="Times New Roman" w:cs="Times New Roman"/>
          <w:sz w:val="26"/>
          <w:szCs w:val="26"/>
        </w:rPr>
        <w:t>района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F74658">
        <w:rPr>
          <w:rFonts w:ascii="Times New Roman" w:hAnsi="Times New Roman" w:cs="Times New Roman"/>
          <w:sz w:val="26"/>
          <w:szCs w:val="26"/>
        </w:rPr>
        <w:t>отдела финансов Администрации района, правового отдела Администрации района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FC6E3B">
        <w:rPr>
          <w:rFonts w:ascii="Times New Roman" w:hAnsi="Times New Roman" w:cs="Times New Roman"/>
          <w:sz w:val="26"/>
          <w:szCs w:val="26"/>
        </w:rPr>
        <w:t xml:space="preserve">уполномоченное структурное подразделение </w:t>
      </w:r>
      <w:r>
        <w:rPr>
          <w:rFonts w:ascii="Times New Roman" w:hAnsi="Times New Roman" w:cs="Times New Roman"/>
          <w:sz w:val="26"/>
          <w:szCs w:val="26"/>
        </w:rPr>
        <w:t xml:space="preserve">готовит проект одного из следующих решений Администрации </w:t>
      </w:r>
      <w:r w:rsidR="00F74658">
        <w:rPr>
          <w:rFonts w:ascii="Times New Roman" w:hAnsi="Times New Roman" w:cs="Times New Roman"/>
          <w:sz w:val="26"/>
          <w:szCs w:val="26"/>
        </w:rPr>
        <w:t>района</w:t>
      </w:r>
      <w:r>
        <w:rPr>
          <w:rFonts w:ascii="Times New Roman" w:hAnsi="Times New Roman" w:cs="Times New Roman"/>
          <w:sz w:val="26"/>
          <w:szCs w:val="26"/>
        </w:rPr>
        <w:t xml:space="preserve"> по основаниям, предусмотренным Законом Челябинской области:</w:t>
      </w:r>
    </w:p>
    <w:p w14:paraId="535088E0" w14:textId="77777777" w:rsidR="008A6B91" w:rsidRDefault="00D73EF8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 о допуске к конкурсному отбору инициативных проектов (в случае, предусмотренном пунктом 15 Положения);</w:t>
      </w:r>
    </w:p>
    <w:p w14:paraId="539FE472" w14:textId="6412E132" w:rsidR="008A6B91" w:rsidRDefault="00D73EF8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 об отказе в поддержке инициативного проекта и возвращении его инициаторам </w:t>
      </w:r>
      <w:r w:rsidR="00F74658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проекта с указанием оснований отказа, предусмотренных пунктами       1-3 и 5 части 1 статьи 7 Закона Челябинской области (в случае, предусмотренном пунктом 15 Положения);</w:t>
      </w:r>
    </w:p>
    <w:p w14:paraId="380BD8E8" w14:textId="43562796" w:rsidR="008A6B91" w:rsidRDefault="00D73EF8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  <w:highlight w:val="yellow"/>
        </w:rPr>
      </w:pPr>
      <w:r>
        <w:rPr>
          <w:rFonts w:ascii="Times New Roman" w:hAnsi="Times New Roman" w:cs="Times New Roman"/>
          <w:sz w:val="26"/>
          <w:szCs w:val="26"/>
        </w:rPr>
        <w:t xml:space="preserve">3) о поддержке инициативного проекта и продолжении работы над ним в пределах бюджетных ассигнований, предусмотренных решением о бюджете </w:t>
      </w:r>
      <w:r w:rsidR="00F74658">
        <w:rPr>
          <w:rFonts w:ascii="Times New Roman" w:hAnsi="Times New Roman" w:cs="Times New Roman"/>
          <w:sz w:val="26"/>
          <w:szCs w:val="26"/>
        </w:rPr>
        <w:t xml:space="preserve">Курчатовского района </w:t>
      </w:r>
      <w:r>
        <w:rPr>
          <w:rFonts w:ascii="Times New Roman" w:hAnsi="Times New Roman" w:cs="Times New Roman"/>
          <w:sz w:val="26"/>
          <w:szCs w:val="26"/>
        </w:rPr>
        <w:t xml:space="preserve">города Челябинска, на соответствующие цели и (или) в соответствии с порядком составления и рассмотрения проекта бюджета </w:t>
      </w:r>
      <w:r w:rsidR="00F74658">
        <w:rPr>
          <w:rFonts w:ascii="Times New Roman" w:hAnsi="Times New Roman" w:cs="Times New Roman"/>
          <w:sz w:val="26"/>
          <w:szCs w:val="26"/>
        </w:rPr>
        <w:t xml:space="preserve">Курчатовского района </w:t>
      </w:r>
      <w:r>
        <w:rPr>
          <w:rFonts w:ascii="Times New Roman" w:hAnsi="Times New Roman" w:cs="Times New Roman"/>
          <w:sz w:val="26"/>
          <w:szCs w:val="26"/>
        </w:rPr>
        <w:t xml:space="preserve">города Челябинска (внесения изменений в решение о бюджете </w:t>
      </w:r>
      <w:r w:rsidR="00F74658">
        <w:rPr>
          <w:rFonts w:ascii="Times New Roman" w:hAnsi="Times New Roman" w:cs="Times New Roman"/>
          <w:sz w:val="26"/>
          <w:szCs w:val="26"/>
        </w:rPr>
        <w:t xml:space="preserve">Курчатовского района </w:t>
      </w:r>
      <w:r>
        <w:rPr>
          <w:rFonts w:ascii="Times New Roman" w:hAnsi="Times New Roman" w:cs="Times New Roman"/>
          <w:sz w:val="26"/>
          <w:szCs w:val="26"/>
        </w:rPr>
        <w:t xml:space="preserve">города Челябинска) в случае, если в Администрацию </w:t>
      </w:r>
      <w:r w:rsidR="00F74658">
        <w:rPr>
          <w:rFonts w:ascii="Times New Roman" w:hAnsi="Times New Roman" w:cs="Times New Roman"/>
          <w:sz w:val="26"/>
          <w:szCs w:val="26"/>
        </w:rPr>
        <w:t>района</w:t>
      </w:r>
      <w:r>
        <w:rPr>
          <w:rFonts w:ascii="Times New Roman" w:hAnsi="Times New Roman" w:cs="Times New Roman"/>
          <w:sz w:val="26"/>
          <w:szCs w:val="26"/>
        </w:rPr>
        <w:t xml:space="preserve"> внесен один инициативный проект;</w:t>
      </w:r>
    </w:p>
    <w:p w14:paraId="398D20E9" w14:textId="6BD7838B" w:rsidR="008A6B91" w:rsidRDefault="00D73EF8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  <w:highlight w:val="yellow"/>
        </w:rPr>
      </w:pPr>
      <w:r>
        <w:rPr>
          <w:rFonts w:ascii="Times New Roman" w:hAnsi="Times New Roman" w:cs="Times New Roman"/>
          <w:sz w:val="26"/>
          <w:szCs w:val="26"/>
        </w:rPr>
        <w:t xml:space="preserve">4) об отказе в поддержке инициативного проекта и возврате его инициатору с указанием оснований отказа, предусмотренных статьей 7 Закона Челябинской области в случае, если в Администрацию </w:t>
      </w:r>
      <w:r w:rsidR="00F74658">
        <w:rPr>
          <w:rFonts w:ascii="Times New Roman" w:hAnsi="Times New Roman" w:cs="Times New Roman"/>
          <w:sz w:val="26"/>
          <w:szCs w:val="26"/>
        </w:rPr>
        <w:t>района</w:t>
      </w:r>
      <w:r>
        <w:rPr>
          <w:rFonts w:ascii="Times New Roman" w:hAnsi="Times New Roman" w:cs="Times New Roman"/>
          <w:sz w:val="26"/>
          <w:szCs w:val="26"/>
        </w:rPr>
        <w:t xml:space="preserve"> внесен один инициативный проект</w:t>
      </w:r>
      <w:r w:rsidR="00F74658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634624F" w14:textId="571D110F" w:rsidR="008A6B91" w:rsidRDefault="00D73EF8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Решения, предусмотренные подпунктами 1, 3 настоящего пункта, принимаются в форме распоряжения Администрации </w:t>
      </w:r>
      <w:r w:rsidR="00F74658">
        <w:rPr>
          <w:rFonts w:ascii="Times New Roman" w:hAnsi="Times New Roman" w:cs="Times New Roman"/>
          <w:sz w:val="26"/>
          <w:szCs w:val="26"/>
        </w:rPr>
        <w:t>района</w:t>
      </w:r>
      <w:r>
        <w:rPr>
          <w:rFonts w:ascii="Times New Roman" w:hAnsi="Times New Roman" w:cs="Times New Roman"/>
          <w:sz w:val="26"/>
          <w:szCs w:val="26"/>
        </w:rPr>
        <w:t xml:space="preserve">, подписываемого Главой </w:t>
      </w:r>
      <w:r w:rsidR="00F74658">
        <w:rPr>
          <w:rFonts w:ascii="Times New Roman" w:hAnsi="Times New Roman" w:cs="Times New Roman"/>
          <w:sz w:val="26"/>
          <w:szCs w:val="26"/>
        </w:rPr>
        <w:t>Курчатовского района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52AC5E78" w14:textId="35E86BC1" w:rsidR="008A6B91" w:rsidRDefault="00D73EF8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  <w:highlight w:val="red"/>
        </w:rPr>
      </w:pPr>
      <w:r>
        <w:rPr>
          <w:rFonts w:ascii="Times New Roman" w:hAnsi="Times New Roman" w:cs="Times New Roman"/>
          <w:sz w:val="26"/>
          <w:szCs w:val="26"/>
        </w:rPr>
        <w:t xml:space="preserve">В случае принятия решений, предусмотренных подпунктами 2, 4 настоящего пункта, уполномоченный орган в течение трех рабочих дней со дня принятия решения направляет инициатору проекта уведомление за подписью </w:t>
      </w:r>
      <w:r w:rsidR="008A617B">
        <w:rPr>
          <w:rFonts w:ascii="Times New Roman" w:hAnsi="Times New Roman" w:cs="Times New Roman"/>
          <w:sz w:val="26"/>
          <w:szCs w:val="26"/>
        </w:rPr>
        <w:t>Главы Курчатовского района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</w:p>
    <w:p w14:paraId="39B0FF7B" w14:textId="5B3978F6" w:rsidR="008A6B91" w:rsidRDefault="00D73EF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Рассмотрение муниципальной конкурсной комиссией инициативных проектов, допущенных к конкурсному отбору, принятие решений Администрацией </w:t>
      </w:r>
      <w:r w:rsidR="008A617B">
        <w:rPr>
          <w:rFonts w:ascii="Times New Roman" w:hAnsi="Times New Roman" w:cs="Times New Roman"/>
          <w:sz w:val="26"/>
          <w:szCs w:val="26"/>
        </w:rPr>
        <w:t>района</w:t>
      </w:r>
      <w:r>
        <w:rPr>
          <w:rFonts w:ascii="Times New Roman" w:hAnsi="Times New Roman" w:cs="Times New Roman"/>
          <w:sz w:val="26"/>
          <w:szCs w:val="26"/>
        </w:rPr>
        <w:t xml:space="preserve"> по результатам конкурсного отбора осуществляется в порядке, установленном Законом Челябинской области.</w:t>
      </w:r>
    </w:p>
    <w:p w14:paraId="5645DC03" w14:textId="2C2C61B7" w:rsidR="008A6B91" w:rsidRDefault="00D73EF8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17. В случае допуска инициативного проекта к конкурсному отбору инициатор проекта может инициировать проведение электронного голосования граждан                        в информационно-телекоммуникационной сети «Интернет» в соответствии                           с порядком, установленным правовым актом Администрации </w:t>
      </w:r>
      <w:r w:rsidR="006F2058">
        <w:rPr>
          <w:rFonts w:ascii="Times New Roman" w:hAnsi="Times New Roman" w:cs="Times New Roman"/>
          <w:sz w:val="26"/>
          <w:szCs w:val="26"/>
        </w:rPr>
        <w:t>района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5116401F" w14:textId="4EC7CD7A" w:rsidR="008A6B91" w:rsidRDefault="00D73EF8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18. Инициатор проекта (представитель инициатора), представивший сведения                о планируемом финансовом, имущественном и (или) трудовом участии заинтересованных лиц в реализации инициативного проекта в соответствии с пунктом </w:t>
      </w:r>
      <w:r>
        <w:rPr>
          <w:rFonts w:ascii="Times New Roman" w:hAnsi="Times New Roman" w:cs="Times New Roman"/>
          <w:sz w:val="26"/>
          <w:szCs w:val="26"/>
        </w:rPr>
        <w:lastRenderedPageBreak/>
        <w:t xml:space="preserve">6 статьи 1 Закона Челябинской области, вносит инициативные платежи в доход бюджета </w:t>
      </w:r>
      <w:r w:rsidR="008A617B">
        <w:rPr>
          <w:rFonts w:ascii="Times New Roman" w:hAnsi="Times New Roman" w:cs="Times New Roman"/>
          <w:sz w:val="26"/>
          <w:szCs w:val="26"/>
        </w:rPr>
        <w:t xml:space="preserve">Курчатовского района </w:t>
      </w:r>
      <w:r>
        <w:rPr>
          <w:rFonts w:ascii="Times New Roman" w:hAnsi="Times New Roman" w:cs="Times New Roman"/>
          <w:sz w:val="26"/>
          <w:szCs w:val="26"/>
        </w:rPr>
        <w:t xml:space="preserve">города Челябинска и (или) заключает соответствующие договоры в целях осуществления имущественного и (или) трудового участия  в течение 15 рабочих дней со дня принятия Администрацией </w:t>
      </w:r>
      <w:r w:rsidR="008A617B">
        <w:rPr>
          <w:rFonts w:ascii="Times New Roman" w:hAnsi="Times New Roman" w:cs="Times New Roman"/>
          <w:sz w:val="26"/>
          <w:szCs w:val="26"/>
        </w:rPr>
        <w:t>района</w:t>
      </w:r>
      <w:r>
        <w:rPr>
          <w:rFonts w:ascii="Times New Roman" w:hAnsi="Times New Roman" w:cs="Times New Roman"/>
          <w:sz w:val="26"/>
          <w:szCs w:val="26"/>
        </w:rPr>
        <w:t xml:space="preserve"> решения                           о поддержке инициативного проекта, предусмотренного подпунктом 3 пункта 16 Положения, пунктом 1 статьи 6 Закона Челябинской области.</w:t>
      </w:r>
    </w:p>
    <w:p w14:paraId="5DA6C7B7" w14:textId="1638F3CE" w:rsidR="008A6B91" w:rsidRDefault="00D73EF8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случае, если инициатор проекта (представитель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инициатора)   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                                   в установленный срок не обеспечивает выполнение мероприятий, предусмотренных настоящим пунктом, Администрация </w:t>
      </w:r>
      <w:r w:rsidR="008A617B">
        <w:rPr>
          <w:rFonts w:ascii="Times New Roman" w:hAnsi="Times New Roman" w:cs="Times New Roman"/>
          <w:sz w:val="26"/>
          <w:szCs w:val="26"/>
        </w:rPr>
        <w:t>района</w:t>
      </w:r>
      <w:r>
        <w:rPr>
          <w:rFonts w:ascii="Times New Roman" w:hAnsi="Times New Roman" w:cs="Times New Roman"/>
          <w:sz w:val="26"/>
          <w:szCs w:val="26"/>
        </w:rPr>
        <w:t xml:space="preserve"> принимает решение об отказе                                  в поддержке инициативного проекта и возврате его инициатору с указанием оснований отказа, предусмотренных настоящим пунктом.</w:t>
      </w:r>
    </w:p>
    <w:p w14:paraId="6248AB3E" w14:textId="64A57C32" w:rsidR="008A6B91" w:rsidRDefault="00D73EF8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  <w:highlight w:val="red"/>
        </w:rPr>
      </w:pPr>
      <w:r>
        <w:rPr>
          <w:rFonts w:ascii="Times New Roman" w:hAnsi="Times New Roman" w:cs="Times New Roman"/>
          <w:sz w:val="26"/>
          <w:szCs w:val="26"/>
        </w:rPr>
        <w:t>В случае принятия решения, предусмотренного настоящим пунктом, уполномоченн</w:t>
      </w:r>
      <w:r w:rsidR="008A617B">
        <w:rPr>
          <w:rFonts w:ascii="Times New Roman" w:hAnsi="Times New Roman" w:cs="Times New Roman"/>
          <w:sz w:val="26"/>
          <w:szCs w:val="26"/>
        </w:rPr>
        <w:t>ое структурное подразделение</w:t>
      </w:r>
      <w:r>
        <w:rPr>
          <w:rFonts w:ascii="Times New Roman" w:hAnsi="Times New Roman" w:cs="Times New Roman"/>
          <w:sz w:val="26"/>
          <w:szCs w:val="26"/>
        </w:rPr>
        <w:t xml:space="preserve"> в течение трех рабочих дней со дня принятия решения направляет инициатору проекта соответствующее уведомление за подписью </w:t>
      </w:r>
      <w:r w:rsidR="008A617B">
        <w:rPr>
          <w:rFonts w:ascii="Times New Roman" w:hAnsi="Times New Roman" w:cs="Times New Roman"/>
          <w:sz w:val="26"/>
          <w:szCs w:val="26"/>
        </w:rPr>
        <w:t>Главы Курчатовского района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18DE5BB8" w14:textId="21FFD459" w:rsidR="008A6B91" w:rsidRDefault="00D73EF8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19. Инициаторы проекта, другие граждане, проживающие на территории </w:t>
      </w:r>
      <w:r w:rsidR="008A617B">
        <w:rPr>
          <w:rFonts w:ascii="Times New Roman" w:hAnsi="Times New Roman" w:cs="Times New Roman"/>
          <w:sz w:val="26"/>
          <w:szCs w:val="26"/>
        </w:rPr>
        <w:t xml:space="preserve">Курчатовского района </w:t>
      </w:r>
      <w:r>
        <w:rPr>
          <w:rFonts w:ascii="Times New Roman" w:hAnsi="Times New Roman" w:cs="Times New Roman"/>
          <w:sz w:val="26"/>
          <w:szCs w:val="26"/>
        </w:rPr>
        <w:t>города Челябинска, уполномоченные собранием или конференцией граждан, а также иные лица, определяемые законодательством Российской Федерации, вправе осуществлять общественный контроль за реализацией инициативного проекта в формах, не противоречащих законодательству Российской Федерации.</w:t>
      </w:r>
    </w:p>
    <w:p w14:paraId="06DA885D" w14:textId="710F98D5" w:rsidR="008A6B91" w:rsidRDefault="00D73EF8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20. Информация о рассмотрении инициативного проекта, о ходе реализации инициативного проекта в соответствии с полномочиями Администрации </w:t>
      </w:r>
      <w:proofErr w:type="gramStart"/>
      <w:r w:rsidR="008A617B">
        <w:rPr>
          <w:rFonts w:ascii="Times New Roman" w:hAnsi="Times New Roman" w:cs="Times New Roman"/>
          <w:sz w:val="26"/>
          <w:szCs w:val="26"/>
        </w:rPr>
        <w:t>района</w:t>
      </w:r>
      <w:r>
        <w:rPr>
          <w:rFonts w:ascii="Times New Roman" w:hAnsi="Times New Roman" w:cs="Times New Roman"/>
          <w:sz w:val="26"/>
          <w:szCs w:val="26"/>
        </w:rPr>
        <w:t xml:space="preserve">,   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           в том числе об использовании денежных средств, об имущественном и (или) трудовом участии заинтересованных в его реализации лиц, подлежит опубликованию (обнародованию) и размещению на официальном сайте Администрации </w:t>
      </w:r>
      <w:r w:rsidR="008A617B">
        <w:rPr>
          <w:rFonts w:ascii="Times New Roman" w:hAnsi="Times New Roman" w:cs="Times New Roman"/>
          <w:sz w:val="26"/>
          <w:szCs w:val="26"/>
        </w:rPr>
        <w:t>района</w:t>
      </w:r>
      <w:r>
        <w:rPr>
          <w:rFonts w:ascii="Times New Roman" w:hAnsi="Times New Roman" w:cs="Times New Roman"/>
          <w:sz w:val="26"/>
          <w:szCs w:val="26"/>
        </w:rPr>
        <w:t xml:space="preserve">                     в информационно-телекоммуникационной сети «Интернет».</w:t>
      </w:r>
    </w:p>
    <w:p w14:paraId="08AE0652" w14:textId="14E764BA" w:rsidR="008A6B91" w:rsidRDefault="00D73EF8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Отчет об итогах реализации инициативного проекта в соответствии с полномочиями Администрации </w:t>
      </w:r>
      <w:r w:rsidR="008A617B">
        <w:rPr>
          <w:rFonts w:ascii="Times New Roman" w:hAnsi="Times New Roman" w:cs="Times New Roman"/>
          <w:sz w:val="26"/>
          <w:szCs w:val="26"/>
        </w:rPr>
        <w:t>района</w:t>
      </w:r>
      <w:r>
        <w:rPr>
          <w:rFonts w:ascii="Times New Roman" w:hAnsi="Times New Roman" w:cs="Times New Roman"/>
          <w:sz w:val="26"/>
          <w:szCs w:val="26"/>
        </w:rPr>
        <w:t xml:space="preserve"> подлежит опубликованию (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обнародованию)   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             и размещению на официальном сайте Администрации </w:t>
      </w:r>
      <w:r w:rsidR="008A617B">
        <w:rPr>
          <w:rFonts w:ascii="Times New Roman" w:hAnsi="Times New Roman" w:cs="Times New Roman"/>
          <w:sz w:val="26"/>
          <w:szCs w:val="26"/>
        </w:rPr>
        <w:t>района</w:t>
      </w:r>
      <w:r>
        <w:rPr>
          <w:rFonts w:ascii="Times New Roman" w:hAnsi="Times New Roman" w:cs="Times New Roman"/>
          <w:sz w:val="26"/>
          <w:szCs w:val="26"/>
        </w:rPr>
        <w:t xml:space="preserve"> в информационно-телекоммуникационной сети «Интернет» в течение 30 календарных дней со дня завершения реализации инициативного проекта.</w:t>
      </w:r>
    </w:p>
    <w:p w14:paraId="1735238D" w14:textId="30A372F0" w:rsidR="008A6B91" w:rsidRDefault="00D73EF8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21. В случае, если инициативный проект не был реализован либо в случае наличия остатка инициативных платежей по итогам реализации инициативного проекта, не использованных в целях реализации инициативного проекта, инициативные платежи подлежат возврату инициатору проекта (представителю инициатора), осуществившему их перечисление в бюджет </w:t>
      </w:r>
      <w:r w:rsidR="008A617B">
        <w:rPr>
          <w:rFonts w:ascii="Times New Roman" w:hAnsi="Times New Roman" w:cs="Times New Roman"/>
          <w:sz w:val="26"/>
          <w:szCs w:val="26"/>
        </w:rPr>
        <w:t xml:space="preserve">Курчатовского района </w:t>
      </w:r>
      <w:r>
        <w:rPr>
          <w:rFonts w:ascii="Times New Roman" w:hAnsi="Times New Roman" w:cs="Times New Roman"/>
          <w:sz w:val="26"/>
          <w:szCs w:val="26"/>
        </w:rPr>
        <w:t>города Челябинска</w:t>
      </w:r>
      <w:r w:rsidR="00833D4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 порядке, установленном решением </w:t>
      </w:r>
      <w:r w:rsidR="00ED5AEF">
        <w:rPr>
          <w:rFonts w:ascii="Times New Roman" w:hAnsi="Times New Roman" w:cs="Times New Roman"/>
          <w:sz w:val="26"/>
          <w:szCs w:val="26"/>
        </w:rPr>
        <w:t>С</w:t>
      </w:r>
      <w:r w:rsidR="008A617B">
        <w:rPr>
          <w:rFonts w:ascii="Times New Roman" w:hAnsi="Times New Roman" w:cs="Times New Roman"/>
          <w:sz w:val="26"/>
          <w:szCs w:val="26"/>
        </w:rPr>
        <w:t xml:space="preserve">овета депутатов Курчатовского района города </w:t>
      </w:r>
      <w:r>
        <w:rPr>
          <w:rFonts w:ascii="Times New Roman" w:hAnsi="Times New Roman" w:cs="Times New Roman"/>
          <w:sz w:val="26"/>
          <w:szCs w:val="26"/>
        </w:rPr>
        <w:t>Челябинск</w:t>
      </w:r>
      <w:r w:rsidR="008A617B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4A1720BF" w14:textId="74502ECD" w:rsidR="00AF7A6E" w:rsidRDefault="00AF7A6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320727F" w14:textId="4ED54E13" w:rsidR="00AF7A6E" w:rsidRDefault="00AF7A6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143D361" w14:textId="23B7936D" w:rsidR="00F04D92" w:rsidRPr="00833D48" w:rsidRDefault="00F04D92" w:rsidP="00F04D9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33D48">
        <w:rPr>
          <w:rFonts w:ascii="Times New Roman" w:hAnsi="Times New Roman" w:cs="Times New Roman"/>
          <w:sz w:val="26"/>
          <w:szCs w:val="26"/>
        </w:rPr>
        <w:t xml:space="preserve">Глава Курчатовского района                           </w:t>
      </w:r>
      <w:r w:rsidR="00833D48">
        <w:rPr>
          <w:rFonts w:ascii="Times New Roman" w:hAnsi="Times New Roman" w:cs="Times New Roman"/>
          <w:sz w:val="26"/>
          <w:szCs w:val="26"/>
        </w:rPr>
        <w:t xml:space="preserve">      </w:t>
      </w:r>
      <w:r w:rsidRPr="00833D48">
        <w:rPr>
          <w:rFonts w:ascii="Times New Roman" w:hAnsi="Times New Roman" w:cs="Times New Roman"/>
          <w:sz w:val="26"/>
          <w:szCs w:val="26"/>
        </w:rPr>
        <w:t xml:space="preserve">                                          С.В. Антипов</w:t>
      </w:r>
    </w:p>
    <w:p w14:paraId="12111039" w14:textId="77777777" w:rsidR="00F04D92" w:rsidRPr="00833D48" w:rsidRDefault="00F04D92" w:rsidP="00F04D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5520259C" w14:textId="2ADDB992" w:rsidR="00F04D92" w:rsidRPr="00833D48" w:rsidRDefault="00F04D92" w:rsidP="00F04D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33D48">
        <w:rPr>
          <w:rFonts w:ascii="Times New Roman" w:hAnsi="Times New Roman" w:cs="Times New Roman"/>
          <w:sz w:val="26"/>
          <w:szCs w:val="26"/>
        </w:rPr>
        <w:t>Председатель Совета депутатов</w:t>
      </w:r>
    </w:p>
    <w:p w14:paraId="0750914A" w14:textId="071F1219" w:rsidR="00F04D92" w:rsidRDefault="00F04D92" w:rsidP="00F04D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33D48">
        <w:rPr>
          <w:rFonts w:ascii="Times New Roman" w:hAnsi="Times New Roman" w:cs="Times New Roman"/>
          <w:sz w:val="26"/>
          <w:szCs w:val="26"/>
        </w:rPr>
        <w:t xml:space="preserve">Курчатовского района  </w:t>
      </w:r>
      <w:r w:rsidR="00833D48">
        <w:rPr>
          <w:rFonts w:ascii="Times New Roman" w:hAnsi="Times New Roman" w:cs="Times New Roman"/>
          <w:sz w:val="26"/>
          <w:szCs w:val="26"/>
        </w:rPr>
        <w:t xml:space="preserve">   </w:t>
      </w:r>
      <w:r w:rsidRPr="00833D4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</w:t>
      </w:r>
      <w:r w:rsidR="00833D48">
        <w:rPr>
          <w:rFonts w:ascii="Times New Roman" w:hAnsi="Times New Roman" w:cs="Times New Roman"/>
          <w:sz w:val="26"/>
          <w:szCs w:val="26"/>
        </w:rPr>
        <w:t xml:space="preserve"> </w:t>
      </w:r>
      <w:r w:rsidRPr="00833D48">
        <w:rPr>
          <w:rFonts w:ascii="Times New Roman" w:hAnsi="Times New Roman" w:cs="Times New Roman"/>
          <w:sz w:val="26"/>
          <w:szCs w:val="26"/>
        </w:rPr>
        <w:t xml:space="preserve">     В.Г. </w:t>
      </w:r>
      <w:proofErr w:type="spellStart"/>
      <w:r w:rsidRPr="00833D48">
        <w:rPr>
          <w:rFonts w:ascii="Times New Roman" w:hAnsi="Times New Roman" w:cs="Times New Roman"/>
          <w:sz w:val="26"/>
          <w:szCs w:val="26"/>
        </w:rPr>
        <w:t>Давлетханова</w:t>
      </w:r>
      <w:proofErr w:type="spellEnd"/>
    </w:p>
    <w:p w14:paraId="4E060A92" w14:textId="58D05370" w:rsidR="00833D48" w:rsidRDefault="00833D48" w:rsidP="00F04D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B1DC5B4" w14:textId="5036784F" w:rsidR="00833D48" w:rsidRDefault="00833D48" w:rsidP="00F04D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4B25A72" w14:textId="5944A8E5" w:rsidR="00833D48" w:rsidRDefault="00833D48" w:rsidP="00F04D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A103F18" w14:textId="77777777" w:rsidR="00833D48" w:rsidRPr="00833D48" w:rsidRDefault="00833D48" w:rsidP="00F04D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670CD45" w14:textId="6950D498" w:rsidR="00AF7A6E" w:rsidRPr="00102340" w:rsidRDefault="00AF7A6E" w:rsidP="002F35BC">
      <w:pPr>
        <w:autoSpaceDE w:val="0"/>
        <w:autoSpaceDN w:val="0"/>
        <w:adjustRightInd w:val="0"/>
        <w:spacing w:after="0" w:line="240" w:lineRule="auto"/>
        <w:ind w:left="5670" w:right="-2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02340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П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риложение </w:t>
      </w:r>
    </w:p>
    <w:p w14:paraId="507F9A65" w14:textId="77777777" w:rsidR="00AF7A6E" w:rsidRDefault="00AF7A6E" w:rsidP="002F35BC">
      <w:pPr>
        <w:autoSpaceDE w:val="0"/>
        <w:autoSpaceDN w:val="0"/>
        <w:adjustRightInd w:val="0"/>
        <w:spacing w:after="0" w:line="240" w:lineRule="auto"/>
        <w:ind w:left="5670" w:right="-2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02340">
        <w:rPr>
          <w:rFonts w:ascii="Times New Roman" w:eastAsia="Times New Roman" w:hAnsi="Times New Roman" w:cs="Times New Roman"/>
          <w:bCs/>
          <w:sz w:val="24"/>
          <w:szCs w:val="24"/>
        </w:rPr>
        <w:t xml:space="preserve">к Положению </w:t>
      </w:r>
    </w:p>
    <w:p w14:paraId="4ADC37CC" w14:textId="71CCCA1E" w:rsidR="00AF7A6E" w:rsidRPr="002F35BC" w:rsidRDefault="002F35BC" w:rsidP="002F35BC">
      <w:pPr>
        <w:autoSpaceDE w:val="0"/>
        <w:autoSpaceDN w:val="0"/>
        <w:adjustRightInd w:val="0"/>
        <w:spacing w:after="0" w:line="240" w:lineRule="auto"/>
        <w:ind w:left="5670" w:right="-2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F35BC">
        <w:rPr>
          <w:rFonts w:ascii="Times New Roman" w:hAnsi="Times New Roman" w:cs="Times New Roman"/>
          <w:sz w:val="24"/>
          <w:szCs w:val="24"/>
        </w:rPr>
        <w:t>о реализации Закона Челябинской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35BC">
        <w:rPr>
          <w:rFonts w:ascii="Times New Roman" w:hAnsi="Times New Roman" w:cs="Times New Roman"/>
          <w:sz w:val="24"/>
          <w:szCs w:val="24"/>
        </w:rPr>
        <w:t xml:space="preserve">области «О некоторых вопросах правового регулирования отношений, связанных с инициативными проектами, выдвигаемыми для получения финансовой поддержки за счет межбюджетных трансфертов из областного бюджета» на территории </w:t>
      </w:r>
      <w:r w:rsidRPr="002F35BC">
        <w:rPr>
          <w:rFonts w:ascii="Times New Roman" w:hAnsi="Times New Roman" w:cs="Times New Roman"/>
          <w:bCs/>
          <w:sz w:val="24"/>
          <w:szCs w:val="24"/>
        </w:rPr>
        <w:t xml:space="preserve">Курчатовского района </w:t>
      </w:r>
      <w:r w:rsidRPr="002F35BC">
        <w:rPr>
          <w:rFonts w:ascii="Times New Roman" w:hAnsi="Times New Roman" w:cs="Times New Roman"/>
          <w:sz w:val="24"/>
          <w:szCs w:val="24"/>
        </w:rPr>
        <w:t>города Челябинска</w:t>
      </w:r>
    </w:p>
    <w:p w14:paraId="7D556705" w14:textId="77777777" w:rsidR="00AF7A6E" w:rsidRDefault="00AF7A6E" w:rsidP="00AF7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5E29D2" w14:textId="77777777" w:rsidR="00AF7A6E" w:rsidRDefault="00AF7A6E" w:rsidP="00AF7A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(форма)</w:t>
      </w:r>
    </w:p>
    <w:p w14:paraId="477732A2" w14:textId="77777777" w:rsidR="00AF7A6E" w:rsidRDefault="00AF7A6E" w:rsidP="00AF7A6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42DE466B" w14:textId="77777777" w:rsidR="00AF7A6E" w:rsidRPr="00BA5B98" w:rsidRDefault="00AF7A6E" w:rsidP="00AF7A6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A5B98"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</w:t>
      </w:r>
    </w:p>
    <w:p w14:paraId="64406158" w14:textId="77777777" w:rsidR="00AF7A6E" w:rsidRPr="00C27FA4" w:rsidRDefault="00AF7A6E" w:rsidP="00AF7A6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14E34B15" w14:textId="77777777" w:rsidR="00AF7A6E" w:rsidRPr="00C27FA4" w:rsidRDefault="00AF7A6E" w:rsidP="00AF7A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7FA4">
        <w:rPr>
          <w:rFonts w:ascii="Times New Roman" w:hAnsi="Times New Roman" w:cs="Times New Roman"/>
          <w:sz w:val="24"/>
          <w:szCs w:val="24"/>
        </w:rPr>
        <w:t xml:space="preserve">    Я, ___________________________________________________________________,</w:t>
      </w:r>
    </w:p>
    <w:p w14:paraId="6EC41D7F" w14:textId="77777777" w:rsidR="00AF7A6E" w:rsidRPr="00BA5B98" w:rsidRDefault="00AF7A6E" w:rsidP="00AF7A6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BA5B98">
        <w:rPr>
          <w:rFonts w:ascii="Times New Roman" w:hAnsi="Times New Roman" w:cs="Times New Roman"/>
          <w:sz w:val="24"/>
          <w:szCs w:val="24"/>
          <w:vertAlign w:val="superscript"/>
        </w:rPr>
        <w:t>(фамилия, имя, отчество)</w:t>
      </w:r>
    </w:p>
    <w:p w14:paraId="74AC8C2B" w14:textId="77777777" w:rsidR="00AF7A6E" w:rsidRPr="00C27FA4" w:rsidRDefault="00AF7A6E" w:rsidP="00AF7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FA4">
        <w:rPr>
          <w:rFonts w:ascii="Times New Roman" w:hAnsi="Times New Roman" w:cs="Times New Roman"/>
          <w:sz w:val="24"/>
          <w:szCs w:val="24"/>
        </w:rPr>
        <w:t>зарегистрированный (</w:t>
      </w:r>
      <w:proofErr w:type="spellStart"/>
      <w:r w:rsidRPr="00C27FA4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C27FA4">
        <w:rPr>
          <w:rFonts w:ascii="Times New Roman" w:hAnsi="Times New Roman" w:cs="Times New Roman"/>
          <w:sz w:val="24"/>
          <w:szCs w:val="24"/>
        </w:rPr>
        <w:t>) по адресу: 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C27FA4">
        <w:rPr>
          <w:rFonts w:ascii="Times New Roman" w:hAnsi="Times New Roman" w:cs="Times New Roman"/>
          <w:sz w:val="24"/>
          <w:szCs w:val="24"/>
        </w:rPr>
        <w:t>__</w:t>
      </w:r>
    </w:p>
    <w:p w14:paraId="1A8A315A" w14:textId="77777777" w:rsidR="00AF7A6E" w:rsidRPr="00C27FA4" w:rsidRDefault="00AF7A6E" w:rsidP="00AF7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FA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C27FA4">
        <w:rPr>
          <w:rFonts w:ascii="Times New Roman" w:hAnsi="Times New Roman" w:cs="Times New Roman"/>
          <w:sz w:val="24"/>
          <w:szCs w:val="24"/>
        </w:rPr>
        <w:t>____,</w:t>
      </w:r>
    </w:p>
    <w:p w14:paraId="42941A8B" w14:textId="77777777" w:rsidR="00AF7A6E" w:rsidRPr="00C27FA4" w:rsidRDefault="00AF7A6E" w:rsidP="00AF7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FA4">
        <w:rPr>
          <w:rFonts w:ascii="Times New Roman" w:hAnsi="Times New Roman" w:cs="Times New Roman"/>
          <w:sz w:val="24"/>
          <w:szCs w:val="24"/>
        </w:rPr>
        <w:t xml:space="preserve">серия ______________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C27FA4">
        <w:rPr>
          <w:rFonts w:ascii="Times New Roman" w:hAnsi="Times New Roman" w:cs="Times New Roman"/>
          <w:sz w:val="24"/>
          <w:szCs w:val="24"/>
        </w:rPr>
        <w:t xml:space="preserve"> 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C27FA4">
        <w:rPr>
          <w:rFonts w:ascii="Times New Roman" w:hAnsi="Times New Roman" w:cs="Times New Roman"/>
          <w:sz w:val="24"/>
          <w:szCs w:val="24"/>
        </w:rPr>
        <w:t>____ выдан 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C27FA4">
        <w:rPr>
          <w:rFonts w:ascii="Times New Roman" w:hAnsi="Times New Roman" w:cs="Times New Roman"/>
          <w:sz w:val="24"/>
          <w:szCs w:val="24"/>
        </w:rPr>
        <w:t>__________________,</w:t>
      </w:r>
    </w:p>
    <w:p w14:paraId="46CB1FF6" w14:textId="77777777" w:rsidR="00AF7A6E" w:rsidRPr="00BA5B98" w:rsidRDefault="00AF7A6E" w:rsidP="00AF7A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BA5B98">
        <w:rPr>
          <w:rFonts w:ascii="Times New Roman" w:hAnsi="Times New Roman" w:cs="Times New Roman"/>
          <w:sz w:val="24"/>
          <w:szCs w:val="24"/>
          <w:vertAlign w:val="superscript"/>
        </w:rPr>
        <w:t xml:space="preserve">(документа, удостоверяющего </w:t>
      </w:r>
      <w:proofErr w:type="gramStart"/>
      <w:r w:rsidRPr="00BA5B98">
        <w:rPr>
          <w:rFonts w:ascii="Times New Roman" w:hAnsi="Times New Roman" w:cs="Times New Roman"/>
          <w:sz w:val="24"/>
          <w:szCs w:val="24"/>
          <w:vertAlign w:val="superscript"/>
        </w:rPr>
        <w:t xml:space="preserve">личность)   </w:t>
      </w:r>
      <w:proofErr w:type="gramEnd"/>
      <w:r w:rsidRPr="00BA5B98">
        <w:rPr>
          <w:rFonts w:ascii="Times New Roman" w:hAnsi="Times New Roman" w:cs="Times New Roman"/>
          <w:sz w:val="24"/>
          <w:szCs w:val="24"/>
          <w:vertAlign w:val="superscript"/>
        </w:rPr>
        <w:t>(дата)</w:t>
      </w:r>
    </w:p>
    <w:p w14:paraId="7995F58F" w14:textId="77777777" w:rsidR="00AF7A6E" w:rsidRPr="00C27FA4" w:rsidRDefault="00AF7A6E" w:rsidP="00AF7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FA4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C27FA4">
        <w:rPr>
          <w:rFonts w:ascii="Times New Roman" w:hAnsi="Times New Roman" w:cs="Times New Roman"/>
          <w:sz w:val="24"/>
          <w:szCs w:val="24"/>
        </w:rPr>
        <w:t>____________________________,</w:t>
      </w:r>
    </w:p>
    <w:p w14:paraId="08FA5CF3" w14:textId="77777777" w:rsidR="00AF7A6E" w:rsidRPr="00BA5B98" w:rsidRDefault="00AF7A6E" w:rsidP="00AF7A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BA5B98">
        <w:rPr>
          <w:rFonts w:ascii="Times New Roman" w:hAnsi="Times New Roman" w:cs="Times New Roman"/>
          <w:sz w:val="24"/>
          <w:szCs w:val="24"/>
          <w:vertAlign w:val="superscript"/>
        </w:rPr>
        <w:t>(орган, выдавший документ, удостоверяющий личность)</w:t>
      </w:r>
    </w:p>
    <w:p w14:paraId="07CC7C45" w14:textId="77777777" w:rsidR="00AF7A6E" w:rsidRPr="00C27FA4" w:rsidRDefault="00AF7A6E" w:rsidP="00AF7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FA4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Pr="00BA5B98">
        <w:rPr>
          <w:rFonts w:ascii="Times New Roman" w:hAnsi="Times New Roman" w:cs="Times New Roman"/>
          <w:sz w:val="24"/>
          <w:szCs w:val="24"/>
        </w:rPr>
        <w:t>со статьей 9</w:t>
      </w:r>
      <w:r w:rsidRPr="00C27FA4">
        <w:rPr>
          <w:rFonts w:ascii="Times New Roman" w:hAnsi="Times New Roman" w:cs="Times New Roman"/>
          <w:sz w:val="24"/>
          <w:szCs w:val="24"/>
        </w:rPr>
        <w:t xml:space="preserve"> Федерального закона от 27 июля 2006 года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Pr="00C27FA4">
        <w:rPr>
          <w:rFonts w:ascii="Times New Roman" w:hAnsi="Times New Roman" w:cs="Times New Roman"/>
          <w:sz w:val="24"/>
          <w:szCs w:val="24"/>
        </w:rPr>
        <w:t xml:space="preserve"> 152-ФЗ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C27FA4">
        <w:rPr>
          <w:rFonts w:ascii="Times New Roman" w:hAnsi="Times New Roman" w:cs="Times New Roman"/>
          <w:sz w:val="24"/>
          <w:szCs w:val="24"/>
        </w:rPr>
        <w:t>О персональных данных</w:t>
      </w:r>
      <w:r>
        <w:rPr>
          <w:rFonts w:ascii="Times New Roman" w:hAnsi="Times New Roman" w:cs="Times New Roman"/>
          <w:sz w:val="24"/>
          <w:szCs w:val="24"/>
        </w:rPr>
        <w:t>» настоящим даю свое согласие на о</w:t>
      </w:r>
      <w:r w:rsidRPr="00C27FA4">
        <w:rPr>
          <w:rFonts w:ascii="Times New Roman" w:hAnsi="Times New Roman" w:cs="Times New Roman"/>
          <w:sz w:val="24"/>
          <w:szCs w:val="24"/>
        </w:rPr>
        <w:t xml:space="preserve">бработку моих персональных данных </w:t>
      </w:r>
      <w:r>
        <w:rPr>
          <w:rFonts w:ascii="Times New Roman" w:hAnsi="Times New Roman" w:cs="Times New Roman"/>
          <w:sz w:val="24"/>
          <w:szCs w:val="24"/>
        </w:rPr>
        <w:t>Администрацией Курчатовского района</w:t>
      </w:r>
      <w:r w:rsidRPr="00C27FA4">
        <w:rPr>
          <w:rFonts w:ascii="Times New Roman" w:hAnsi="Times New Roman" w:cs="Times New Roman"/>
          <w:sz w:val="24"/>
          <w:szCs w:val="24"/>
        </w:rPr>
        <w:t xml:space="preserve">, находящейся по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27FA4">
        <w:rPr>
          <w:rFonts w:ascii="Times New Roman" w:hAnsi="Times New Roman" w:cs="Times New Roman"/>
          <w:sz w:val="24"/>
          <w:szCs w:val="24"/>
        </w:rPr>
        <w:t>дресу</w:t>
      </w:r>
      <w:r>
        <w:rPr>
          <w:rFonts w:ascii="Times New Roman" w:hAnsi="Times New Roman" w:cs="Times New Roman"/>
          <w:sz w:val="24"/>
          <w:szCs w:val="24"/>
        </w:rPr>
        <w:t>: 454138, Челябинская обл., город Челябинск, Комсомольский проспект, 41</w:t>
      </w:r>
      <w:r w:rsidRPr="00C27FA4">
        <w:rPr>
          <w:rFonts w:ascii="Times New Roman" w:hAnsi="Times New Roman" w:cs="Times New Roman"/>
          <w:sz w:val="24"/>
          <w:szCs w:val="24"/>
        </w:rPr>
        <w:t>.</w:t>
      </w:r>
    </w:p>
    <w:p w14:paraId="4AC81A10" w14:textId="7F5A73AA" w:rsidR="00AF7A6E" w:rsidRPr="00C27FA4" w:rsidRDefault="00AF7A6E" w:rsidP="00AF7A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Обработка персональных д</w:t>
      </w:r>
      <w:r w:rsidRPr="00C27FA4">
        <w:rPr>
          <w:rFonts w:ascii="Times New Roman" w:hAnsi="Times New Roman" w:cs="Times New Roman"/>
          <w:sz w:val="24"/>
          <w:szCs w:val="24"/>
        </w:rPr>
        <w:t>анных осуществляется операторами персональных</w:t>
      </w:r>
      <w:r w:rsidR="002F35BC">
        <w:rPr>
          <w:rFonts w:ascii="Times New Roman" w:hAnsi="Times New Roman" w:cs="Times New Roman"/>
          <w:sz w:val="24"/>
          <w:szCs w:val="24"/>
        </w:rPr>
        <w:t xml:space="preserve"> </w:t>
      </w:r>
      <w:r w:rsidRPr="00C27FA4">
        <w:rPr>
          <w:rFonts w:ascii="Times New Roman" w:hAnsi="Times New Roman" w:cs="Times New Roman"/>
          <w:sz w:val="24"/>
          <w:szCs w:val="24"/>
        </w:rPr>
        <w:t>данных в целях рассмотрения</w:t>
      </w:r>
      <w:r w:rsidR="002F35BC">
        <w:rPr>
          <w:rFonts w:ascii="Times New Roman" w:hAnsi="Times New Roman" w:cs="Times New Roman"/>
          <w:sz w:val="24"/>
          <w:szCs w:val="24"/>
        </w:rPr>
        <w:t xml:space="preserve"> </w:t>
      </w:r>
      <w:r w:rsidRPr="00C27FA4">
        <w:rPr>
          <w:rFonts w:ascii="Times New Roman" w:hAnsi="Times New Roman" w:cs="Times New Roman"/>
          <w:sz w:val="24"/>
          <w:szCs w:val="24"/>
        </w:rPr>
        <w:t>представленного</w:t>
      </w:r>
      <w:r w:rsidR="002F35BC">
        <w:rPr>
          <w:rFonts w:ascii="Times New Roman" w:hAnsi="Times New Roman" w:cs="Times New Roman"/>
          <w:sz w:val="24"/>
          <w:szCs w:val="24"/>
        </w:rPr>
        <w:t xml:space="preserve"> </w:t>
      </w:r>
      <w:r w:rsidRPr="00C27FA4">
        <w:rPr>
          <w:rFonts w:ascii="Times New Roman" w:hAnsi="Times New Roman" w:cs="Times New Roman"/>
          <w:sz w:val="24"/>
          <w:szCs w:val="24"/>
        </w:rPr>
        <w:t xml:space="preserve">мною </w:t>
      </w:r>
      <w:r>
        <w:rPr>
          <w:rFonts w:ascii="Times New Roman" w:hAnsi="Times New Roman" w:cs="Times New Roman"/>
          <w:sz w:val="24"/>
          <w:szCs w:val="24"/>
        </w:rPr>
        <w:t xml:space="preserve">инициативного </w:t>
      </w:r>
      <w:r w:rsidRPr="00C27FA4">
        <w:rPr>
          <w:rFonts w:ascii="Times New Roman" w:hAnsi="Times New Roman" w:cs="Times New Roman"/>
          <w:sz w:val="24"/>
          <w:szCs w:val="24"/>
        </w:rPr>
        <w:t>проекта на</w:t>
      </w:r>
      <w:r w:rsidR="002F35BC">
        <w:rPr>
          <w:rFonts w:ascii="Times New Roman" w:hAnsi="Times New Roman" w:cs="Times New Roman"/>
          <w:sz w:val="24"/>
          <w:szCs w:val="24"/>
        </w:rPr>
        <w:t xml:space="preserve"> </w:t>
      </w:r>
      <w:r w:rsidRPr="00C27FA4">
        <w:rPr>
          <w:rFonts w:ascii="Times New Roman" w:hAnsi="Times New Roman" w:cs="Times New Roman"/>
          <w:sz w:val="24"/>
          <w:szCs w:val="24"/>
        </w:rPr>
        <w:t>соответствие   установленных требований, подготовки</w:t>
      </w:r>
      <w:r w:rsidR="002F35BC">
        <w:rPr>
          <w:rFonts w:ascii="Times New Roman" w:hAnsi="Times New Roman" w:cs="Times New Roman"/>
          <w:sz w:val="24"/>
          <w:szCs w:val="24"/>
        </w:rPr>
        <w:t xml:space="preserve"> </w:t>
      </w:r>
      <w:r w:rsidRPr="00C27FA4">
        <w:rPr>
          <w:rFonts w:ascii="Times New Roman" w:hAnsi="Times New Roman" w:cs="Times New Roman"/>
          <w:sz w:val="24"/>
          <w:szCs w:val="24"/>
        </w:rPr>
        <w:t xml:space="preserve">заключения о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C27FA4">
        <w:rPr>
          <w:rFonts w:ascii="Times New Roman" w:hAnsi="Times New Roman" w:cs="Times New Roman"/>
          <w:sz w:val="24"/>
          <w:szCs w:val="24"/>
        </w:rPr>
        <w:t>равомерности, возможности, целесообразности реализации</w:t>
      </w:r>
      <w:r w:rsidR="002F35BC">
        <w:rPr>
          <w:rFonts w:ascii="Times New Roman" w:hAnsi="Times New Roman" w:cs="Times New Roman"/>
          <w:sz w:val="24"/>
          <w:szCs w:val="24"/>
        </w:rPr>
        <w:t xml:space="preserve"> </w:t>
      </w:r>
      <w:r w:rsidRPr="00C27FA4">
        <w:rPr>
          <w:rFonts w:ascii="Times New Roman" w:hAnsi="Times New Roman" w:cs="Times New Roman"/>
          <w:sz w:val="24"/>
          <w:szCs w:val="24"/>
        </w:rPr>
        <w:t>представленного мною инициативного проекта, реализации проекта, в случае</w:t>
      </w:r>
      <w:r w:rsidR="002F35BC">
        <w:rPr>
          <w:rFonts w:ascii="Times New Roman" w:hAnsi="Times New Roman" w:cs="Times New Roman"/>
          <w:sz w:val="24"/>
          <w:szCs w:val="24"/>
        </w:rPr>
        <w:t xml:space="preserve">  </w:t>
      </w:r>
      <w:r w:rsidRPr="00C27FA4">
        <w:rPr>
          <w:rFonts w:ascii="Times New Roman" w:hAnsi="Times New Roman" w:cs="Times New Roman"/>
          <w:sz w:val="24"/>
          <w:szCs w:val="24"/>
        </w:rPr>
        <w:t>прохождения его в конкурсном отборе, а также на хранение данных о</w:t>
      </w:r>
      <w:r w:rsidR="002F35BC">
        <w:rPr>
          <w:rFonts w:ascii="Times New Roman" w:hAnsi="Times New Roman" w:cs="Times New Roman"/>
          <w:sz w:val="24"/>
          <w:szCs w:val="24"/>
        </w:rPr>
        <w:t xml:space="preserve"> </w:t>
      </w:r>
      <w:r w:rsidRPr="00C27FA4">
        <w:rPr>
          <w:rFonts w:ascii="Times New Roman" w:hAnsi="Times New Roman" w:cs="Times New Roman"/>
          <w:sz w:val="24"/>
          <w:szCs w:val="24"/>
        </w:rPr>
        <w:t>реализации инициативного проекта на электронных носителях.</w:t>
      </w:r>
    </w:p>
    <w:p w14:paraId="799CBE16" w14:textId="233AF5ED" w:rsidR="00AF7A6E" w:rsidRDefault="00AF7A6E" w:rsidP="00AF7A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7FA4">
        <w:rPr>
          <w:rFonts w:ascii="Times New Roman" w:hAnsi="Times New Roman" w:cs="Times New Roman"/>
          <w:sz w:val="24"/>
          <w:szCs w:val="24"/>
        </w:rPr>
        <w:t>Настоящее согласие предоставляется мной на осуществление действий в</w:t>
      </w:r>
      <w:r w:rsidR="002F35BC">
        <w:rPr>
          <w:rFonts w:ascii="Times New Roman" w:hAnsi="Times New Roman" w:cs="Times New Roman"/>
          <w:sz w:val="24"/>
          <w:szCs w:val="24"/>
        </w:rPr>
        <w:t xml:space="preserve"> </w:t>
      </w:r>
      <w:r w:rsidRPr="00C27FA4">
        <w:rPr>
          <w:rFonts w:ascii="Times New Roman" w:hAnsi="Times New Roman" w:cs="Times New Roman"/>
          <w:sz w:val="24"/>
          <w:szCs w:val="24"/>
        </w:rPr>
        <w:t>отношении моих персональных данных, которые необходимы для достижения</w:t>
      </w:r>
      <w:r w:rsidR="002F35BC">
        <w:rPr>
          <w:rFonts w:ascii="Times New Roman" w:hAnsi="Times New Roman" w:cs="Times New Roman"/>
          <w:sz w:val="24"/>
          <w:szCs w:val="24"/>
        </w:rPr>
        <w:t xml:space="preserve"> </w:t>
      </w:r>
      <w:r w:rsidRPr="00C27FA4">
        <w:rPr>
          <w:rFonts w:ascii="Times New Roman" w:hAnsi="Times New Roman" w:cs="Times New Roman"/>
          <w:sz w:val="24"/>
          <w:szCs w:val="24"/>
        </w:rPr>
        <w:t>указанных выше целей, включая (без ограничения) сбор, систематизацию</w:t>
      </w:r>
      <w:r w:rsidR="002F35BC">
        <w:rPr>
          <w:rFonts w:ascii="Times New Roman" w:hAnsi="Times New Roman" w:cs="Times New Roman"/>
          <w:sz w:val="24"/>
          <w:szCs w:val="24"/>
        </w:rPr>
        <w:t xml:space="preserve"> </w:t>
      </w:r>
      <w:r w:rsidRPr="00C27FA4">
        <w:rPr>
          <w:rFonts w:ascii="Times New Roman" w:hAnsi="Times New Roman" w:cs="Times New Roman"/>
          <w:sz w:val="24"/>
          <w:szCs w:val="24"/>
        </w:rPr>
        <w:t>,</w:t>
      </w:r>
      <w:r w:rsidR="002F35BC">
        <w:rPr>
          <w:rFonts w:ascii="Times New Roman" w:hAnsi="Times New Roman" w:cs="Times New Roman"/>
          <w:sz w:val="24"/>
          <w:szCs w:val="24"/>
        </w:rPr>
        <w:t xml:space="preserve"> </w:t>
      </w:r>
      <w:r w:rsidRPr="00C27FA4">
        <w:rPr>
          <w:rFonts w:ascii="Times New Roman" w:hAnsi="Times New Roman" w:cs="Times New Roman"/>
          <w:sz w:val="24"/>
          <w:szCs w:val="24"/>
        </w:rPr>
        <w:t>накопление, хранение, уточнение (обновление, изменение), использование,</w:t>
      </w:r>
      <w:r w:rsidR="002F35BC">
        <w:rPr>
          <w:rFonts w:ascii="Times New Roman" w:hAnsi="Times New Roman" w:cs="Times New Roman"/>
          <w:sz w:val="24"/>
          <w:szCs w:val="24"/>
        </w:rPr>
        <w:t xml:space="preserve"> </w:t>
      </w:r>
      <w:r w:rsidRPr="00C27FA4">
        <w:rPr>
          <w:rFonts w:ascii="Times New Roman" w:hAnsi="Times New Roman" w:cs="Times New Roman"/>
          <w:sz w:val="24"/>
          <w:szCs w:val="24"/>
        </w:rPr>
        <w:t>передачу третьим лицам для осуществления действий по обмену информацией,</w:t>
      </w:r>
      <w:r w:rsidR="002F35BC">
        <w:rPr>
          <w:rFonts w:ascii="Times New Roman" w:hAnsi="Times New Roman" w:cs="Times New Roman"/>
          <w:sz w:val="24"/>
          <w:szCs w:val="24"/>
        </w:rPr>
        <w:t xml:space="preserve"> </w:t>
      </w:r>
      <w:r w:rsidRPr="00C27FA4">
        <w:rPr>
          <w:rFonts w:ascii="Times New Roman" w:hAnsi="Times New Roman" w:cs="Times New Roman"/>
          <w:sz w:val="24"/>
          <w:szCs w:val="24"/>
        </w:rPr>
        <w:t>обезличивание, блокирование персональных данных, а также осуществление</w:t>
      </w:r>
      <w:r w:rsidR="002F35BC">
        <w:rPr>
          <w:rFonts w:ascii="Times New Roman" w:hAnsi="Times New Roman" w:cs="Times New Roman"/>
          <w:sz w:val="24"/>
          <w:szCs w:val="24"/>
        </w:rPr>
        <w:t xml:space="preserve"> </w:t>
      </w:r>
      <w:r w:rsidRPr="00C27FA4">
        <w:rPr>
          <w:rFonts w:ascii="Times New Roman" w:hAnsi="Times New Roman" w:cs="Times New Roman"/>
          <w:sz w:val="24"/>
          <w:szCs w:val="24"/>
        </w:rPr>
        <w:t>любых иных действий, предусмотренных действующим законодательством</w:t>
      </w:r>
      <w:r w:rsidR="002F35BC">
        <w:rPr>
          <w:rFonts w:ascii="Times New Roman" w:hAnsi="Times New Roman" w:cs="Times New Roman"/>
          <w:sz w:val="24"/>
          <w:szCs w:val="24"/>
        </w:rPr>
        <w:t xml:space="preserve"> </w:t>
      </w:r>
      <w:r w:rsidRPr="00C27FA4">
        <w:rPr>
          <w:rFonts w:ascii="Times New Roman" w:hAnsi="Times New Roman" w:cs="Times New Roman"/>
          <w:sz w:val="24"/>
          <w:szCs w:val="24"/>
        </w:rPr>
        <w:t>Российской Федерации.</w:t>
      </w:r>
    </w:p>
    <w:p w14:paraId="0D354FE0" w14:textId="27F940D1" w:rsidR="00AF7A6E" w:rsidRPr="00C27FA4" w:rsidRDefault="00AF7A6E" w:rsidP="00AF7A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Также выражаю согласие на опубликование (обнародование) и </w:t>
      </w:r>
      <w:r w:rsidRPr="00770FCE">
        <w:rPr>
          <w:rFonts w:ascii="Times New Roman" w:hAnsi="Times New Roman" w:cs="Times New Roman"/>
          <w:sz w:val="24"/>
          <w:szCs w:val="24"/>
        </w:rPr>
        <w:t>размещени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70FCE">
        <w:rPr>
          <w:rFonts w:ascii="Times New Roman" w:hAnsi="Times New Roman" w:cs="Times New Roman"/>
          <w:sz w:val="24"/>
          <w:szCs w:val="24"/>
        </w:rPr>
        <w:t xml:space="preserve"> на официальном сайте</w:t>
      </w:r>
      <w:r w:rsidR="002F35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Администрации Курчатовского района</w:t>
      </w:r>
      <w:r w:rsidRPr="00770FCE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</w:t>
      </w:r>
      <w:r>
        <w:rPr>
          <w:rFonts w:ascii="Times New Roman" w:hAnsi="Times New Roman" w:cs="Times New Roman"/>
          <w:sz w:val="24"/>
          <w:szCs w:val="24"/>
        </w:rPr>
        <w:t xml:space="preserve"> сведений обо мне, как об инициаторе проекта.</w:t>
      </w:r>
    </w:p>
    <w:p w14:paraId="5145FDD8" w14:textId="73723FF7" w:rsidR="00AF7A6E" w:rsidRPr="00C27FA4" w:rsidRDefault="00AF7A6E" w:rsidP="00AF7A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7FA4">
        <w:rPr>
          <w:rFonts w:ascii="Times New Roman" w:hAnsi="Times New Roman" w:cs="Times New Roman"/>
          <w:sz w:val="24"/>
          <w:szCs w:val="24"/>
        </w:rPr>
        <w:t>Настоящее согласие дается сроком по достижении целей обработки или в</w:t>
      </w:r>
      <w:r w:rsidR="003D5221">
        <w:rPr>
          <w:rFonts w:ascii="Times New Roman" w:hAnsi="Times New Roman" w:cs="Times New Roman"/>
          <w:sz w:val="24"/>
          <w:szCs w:val="24"/>
        </w:rPr>
        <w:t xml:space="preserve"> </w:t>
      </w:r>
      <w:r w:rsidRPr="00C27FA4">
        <w:rPr>
          <w:rFonts w:ascii="Times New Roman" w:hAnsi="Times New Roman" w:cs="Times New Roman"/>
          <w:sz w:val="24"/>
          <w:szCs w:val="24"/>
        </w:rPr>
        <w:t>случае   утраты необходимости в достижении этих целей, если иное не</w:t>
      </w:r>
      <w:r w:rsidR="003D5221">
        <w:rPr>
          <w:rFonts w:ascii="Times New Roman" w:hAnsi="Times New Roman" w:cs="Times New Roman"/>
          <w:sz w:val="24"/>
          <w:szCs w:val="24"/>
        </w:rPr>
        <w:t xml:space="preserve"> </w:t>
      </w:r>
      <w:r w:rsidRPr="00C27FA4">
        <w:rPr>
          <w:rFonts w:ascii="Times New Roman" w:hAnsi="Times New Roman" w:cs="Times New Roman"/>
          <w:sz w:val="24"/>
          <w:szCs w:val="24"/>
        </w:rPr>
        <w:t>предусмотрено федеральным законом.</w:t>
      </w:r>
    </w:p>
    <w:p w14:paraId="05282D86" w14:textId="77777777" w:rsidR="00AF7A6E" w:rsidRPr="00C27FA4" w:rsidRDefault="00AF7A6E" w:rsidP="00AF7A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7FA4"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 может быть отозвано.</w:t>
      </w:r>
    </w:p>
    <w:p w14:paraId="7167304A" w14:textId="77777777" w:rsidR="00AF7A6E" w:rsidRPr="00C27FA4" w:rsidRDefault="00AF7A6E" w:rsidP="00AF7A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EB47315" w14:textId="77777777" w:rsidR="00AF7A6E" w:rsidRPr="00C27FA4" w:rsidRDefault="00AF7A6E" w:rsidP="00AF7A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7FA4">
        <w:rPr>
          <w:rFonts w:ascii="Times New Roman" w:hAnsi="Times New Roman" w:cs="Times New Roman"/>
          <w:sz w:val="24"/>
          <w:szCs w:val="24"/>
        </w:rPr>
        <w:t>______________________________________________/___________________________/</w:t>
      </w:r>
    </w:p>
    <w:p w14:paraId="0BAFAB33" w14:textId="77777777" w:rsidR="00AF7A6E" w:rsidRPr="005E4C86" w:rsidRDefault="00AF7A6E" w:rsidP="00AF7A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5E4C86">
        <w:rPr>
          <w:rFonts w:ascii="Times New Roman" w:hAnsi="Times New Roman" w:cs="Times New Roman"/>
          <w:sz w:val="24"/>
          <w:szCs w:val="24"/>
          <w:vertAlign w:val="superscript"/>
        </w:rPr>
        <w:t xml:space="preserve">(фамилия, имя, </w:t>
      </w:r>
      <w:proofErr w:type="gramStart"/>
      <w:r w:rsidRPr="005E4C86">
        <w:rPr>
          <w:rFonts w:ascii="Times New Roman" w:hAnsi="Times New Roman" w:cs="Times New Roman"/>
          <w:sz w:val="24"/>
          <w:szCs w:val="24"/>
          <w:vertAlign w:val="superscript"/>
        </w:rPr>
        <w:t xml:space="preserve">отчество)   </w:t>
      </w:r>
      <w:proofErr w:type="gramEnd"/>
      <w:r w:rsidRPr="005E4C86">
        <w:rPr>
          <w:rFonts w:ascii="Times New Roman" w:hAnsi="Times New Roman" w:cs="Times New Roman"/>
          <w:sz w:val="24"/>
          <w:szCs w:val="24"/>
          <w:vertAlign w:val="superscript"/>
        </w:rPr>
        <w:t>(подпись)</w:t>
      </w:r>
    </w:p>
    <w:p w14:paraId="7726A12C" w14:textId="77777777" w:rsidR="008A6B91" w:rsidRDefault="008A6B91">
      <w:pPr>
        <w:spacing w:after="0" w:line="240" w:lineRule="auto"/>
        <w:ind w:left="5670"/>
        <w:jc w:val="right"/>
      </w:pPr>
    </w:p>
    <w:sectPr w:rsidR="008A6B91" w:rsidSect="00ED5AEF">
      <w:headerReference w:type="default" r:id="rId7"/>
      <w:footerReference w:type="first" r:id="rId8"/>
      <w:pgSz w:w="11906" w:h="16838"/>
      <w:pgMar w:top="1077" w:right="851" w:bottom="1134" w:left="1418" w:header="0" w:footer="1134" w:gutter="0"/>
      <w:cols w:space="720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E3E46F" w14:textId="77777777" w:rsidR="000940D1" w:rsidRDefault="000940D1">
      <w:pPr>
        <w:spacing w:after="0" w:line="240" w:lineRule="auto"/>
      </w:pPr>
      <w:r>
        <w:separator/>
      </w:r>
    </w:p>
  </w:endnote>
  <w:endnote w:type="continuationSeparator" w:id="0">
    <w:p w14:paraId="428FC047" w14:textId="77777777" w:rsidR="000940D1" w:rsidRDefault="000940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0696AD" w14:textId="77777777" w:rsidR="008A6B91" w:rsidRDefault="008A6B91">
    <w:pPr>
      <w:pStyle w:val="af3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9FFC05" w14:textId="77777777" w:rsidR="000940D1" w:rsidRDefault="000940D1">
      <w:pPr>
        <w:spacing w:after="0" w:line="240" w:lineRule="auto"/>
      </w:pPr>
      <w:r>
        <w:separator/>
      </w:r>
    </w:p>
  </w:footnote>
  <w:footnote w:type="continuationSeparator" w:id="0">
    <w:p w14:paraId="3D4491E7" w14:textId="77777777" w:rsidR="000940D1" w:rsidRDefault="000940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90497630"/>
      <w:docPartObj>
        <w:docPartGallery w:val="Page Numbers (Top of Page)"/>
        <w:docPartUnique/>
      </w:docPartObj>
    </w:sdtPr>
    <w:sdtEndPr/>
    <w:sdtContent>
      <w:p w14:paraId="258821D8" w14:textId="77777777" w:rsidR="00ED5AEF" w:rsidRDefault="00ED5AEF">
        <w:pPr>
          <w:pStyle w:val="af2"/>
          <w:jc w:val="center"/>
        </w:pPr>
      </w:p>
      <w:p w14:paraId="497360F5" w14:textId="77777777" w:rsidR="00ED5AEF" w:rsidRDefault="00ED5AEF">
        <w:pPr>
          <w:pStyle w:val="af2"/>
          <w:jc w:val="center"/>
        </w:pPr>
      </w:p>
      <w:p w14:paraId="6A3EDD70" w14:textId="3A32C9C5" w:rsidR="008A617B" w:rsidRDefault="008A617B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538A">
          <w:rPr>
            <w:noProof/>
          </w:rPr>
          <w:t>6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37659F"/>
    <w:multiLevelType w:val="multilevel"/>
    <w:tmpl w:val="BA12C276"/>
    <w:lvl w:ilvl="0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/>
        <w:sz w:val="26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FFE1AC0"/>
    <w:multiLevelType w:val="multilevel"/>
    <w:tmpl w:val="BB8EB55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9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B91"/>
    <w:rsid w:val="000940D1"/>
    <w:rsid w:val="00157554"/>
    <w:rsid w:val="001947DB"/>
    <w:rsid w:val="002F35BC"/>
    <w:rsid w:val="003D5221"/>
    <w:rsid w:val="00405FAF"/>
    <w:rsid w:val="006F2058"/>
    <w:rsid w:val="00833D48"/>
    <w:rsid w:val="008A617B"/>
    <w:rsid w:val="008A6B91"/>
    <w:rsid w:val="008F5787"/>
    <w:rsid w:val="00973A59"/>
    <w:rsid w:val="009A12B6"/>
    <w:rsid w:val="00A04886"/>
    <w:rsid w:val="00A2538A"/>
    <w:rsid w:val="00AF7A6E"/>
    <w:rsid w:val="00B5716F"/>
    <w:rsid w:val="00CA4698"/>
    <w:rsid w:val="00D0097A"/>
    <w:rsid w:val="00D73EF8"/>
    <w:rsid w:val="00E72865"/>
    <w:rsid w:val="00ED5AEF"/>
    <w:rsid w:val="00F01FAC"/>
    <w:rsid w:val="00F04D92"/>
    <w:rsid w:val="00F74658"/>
    <w:rsid w:val="00FC6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23BEC3"/>
  <w15:docId w15:val="{4523EAFA-1002-439B-BB7E-3699C74E5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ahoma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rPr>
      <w:color w:val="0000FF"/>
      <w:u w:val="single"/>
    </w:rPr>
  </w:style>
  <w:style w:type="character" w:customStyle="1" w:styleId="Bodytext">
    <w:name w:val="Body text_"/>
    <w:basedOn w:val="a0"/>
    <w:qFormat/>
    <w:rPr>
      <w:rFonts w:ascii="Times New Roman" w:eastAsia="Times New Roman" w:hAnsi="Times New Roman" w:cs="Times New Roman"/>
      <w:sz w:val="25"/>
      <w:szCs w:val="25"/>
      <w:highlight w:val="white"/>
    </w:rPr>
  </w:style>
  <w:style w:type="character" w:customStyle="1" w:styleId="a3">
    <w:name w:val="Текст выноски Знак"/>
    <w:basedOn w:val="a0"/>
    <w:qFormat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uiPriority w:val="99"/>
    <w:qFormat/>
  </w:style>
  <w:style w:type="character" w:customStyle="1" w:styleId="a5">
    <w:name w:val="Нижний колонтитул Знак"/>
    <w:basedOn w:val="a0"/>
    <w:qFormat/>
  </w:style>
  <w:style w:type="character" w:customStyle="1" w:styleId="Heading1">
    <w:name w:val="Heading #1_"/>
    <w:basedOn w:val="a0"/>
    <w:qFormat/>
    <w:rPr>
      <w:rFonts w:ascii="Times New Roman" w:eastAsia="Times New Roman" w:hAnsi="Times New Roman" w:cs="Times New Roman"/>
      <w:sz w:val="24"/>
      <w:szCs w:val="24"/>
      <w:highlight w:val="white"/>
    </w:rPr>
  </w:style>
  <w:style w:type="character" w:customStyle="1" w:styleId="a6">
    <w:name w:val="Текст сноски Знак"/>
    <w:basedOn w:val="a0"/>
    <w:qFormat/>
    <w:rPr>
      <w:sz w:val="20"/>
      <w:szCs w:val="20"/>
    </w:rPr>
  </w:style>
  <w:style w:type="character" w:styleId="a7">
    <w:name w:val="footnote reference"/>
    <w:basedOn w:val="a0"/>
    <w:qFormat/>
    <w:rPr>
      <w:vertAlign w:val="superscript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sz w:val="24"/>
    </w:rPr>
  </w:style>
  <w:style w:type="character" w:customStyle="1" w:styleId="ListLabel8">
    <w:name w:val="ListLabel 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5"/>
      <w:szCs w:val="25"/>
      <w:u w:val="none"/>
    </w:rPr>
  </w:style>
  <w:style w:type="character" w:customStyle="1" w:styleId="ListLabel9">
    <w:name w:val="ListLabel 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5"/>
      <w:szCs w:val="25"/>
      <w:u w:val="none"/>
    </w:rPr>
  </w:style>
  <w:style w:type="character" w:customStyle="1" w:styleId="ListLabel10">
    <w:name w:val="ListLabel 1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5"/>
      <w:szCs w:val="25"/>
      <w:u w:val="none"/>
    </w:rPr>
  </w:style>
  <w:style w:type="character" w:customStyle="1" w:styleId="ListLabel11">
    <w:name w:val="ListLabel 1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5"/>
      <w:szCs w:val="25"/>
      <w:u w:val="none"/>
    </w:rPr>
  </w:style>
  <w:style w:type="character" w:customStyle="1" w:styleId="ListLabel12">
    <w:name w:val="ListLabel 1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5"/>
      <w:szCs w:val="25"/>
      <w:u w:val="none"/>
    </w:rPr>
  </w:style>
  <w:style w:type="character" w:customStyle="1" w:styleId="ListLabel13">
    <w:name w:val="ListLabel 1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5"/>
      <w:szCs w:val="25"/>
      <w:u w:val="none"/>
    </w:rPr>
  </w:style>
  <w:style w:type="character" w:customStyle="1" w:styleId="ListLabel14">
    <w:name w:val="ListLabel 14"/>
    <w:qFormat/>
    <w:rPr>
      <w:sz w:val="24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sz w:val="24"/>
    </w:rPr>
  </w:style>
  <w:style w:type="character" w:customStyle="1" w:styleId="ListLabel19">
    <w:name w:val="ListLabel 19"/>
    <w:qFormat/>
    <w:rPr>
      <w:rFonts w:ascii="Times New Roman" w:hAnsi="Times New Roman"/>
      <w:sz w:val="28"/>
    </w:rPr>
  </w:style>
  <w:style w:type="character" w:customStyle="1" w:styleId="a8">
    <w:name w:val="Символ сноски"/>
    <w:qFormat/>
  </w:style>
  <w:style w:type="character" w:customStyle="1" w:styleId="a9">
    <w:name w:val="Привязка сноски"/>
    <w:rPr>
      <w:vertAlign w:val="superscript"/>
    </w:rPr>
  </w:style>
  <w:style w:type="character" w:customStyle="1" w:styleId="ListLabel20">
    <w:name w:val="ListLabel 20"/>
    <w:qFormat/>
    <w:rPr>
      <w:rFonts w:ascii="Times New Roman" w:hAnsi="Times New Roman"/>
      <w:sz w:val="26"/>
    </w:rPr>
  </w:style>
  <w:style w:type="character" w:customStyle="1" w:styleId="ListLabel21">
    <w:name w:val="ListLabel 21"/>
    <w:qFormat/>
    <w:rPr>
      <w:rFonts w:ascii="Times New Roman" w:hAnsi="Times New Roman"/>
      <w:sz w:val="26"/>
    </w:rPr>
  </w:style>
  <w:style w:type="character" w:customStyle="1" w:styleId="ListLabel22">
    <w:name w:val="ListLabel 22"/>
    <w:qFormat/>
    <w:rPr>
      <w:rFonts w:ascii="Times New Roman" w:hAnsi="Times New Roman"/>
      <w:sz w:val="26"/>
    </w:rPr>
  </w:style>
  <w:style w:type="character" w:customStyle="1" w:styleId="ListLabel23">
    <w:name w:val="ListLabel 23"/>
    <w:qFormat/>
    <w:rPr>
      <w:rFonts w:ascii="Times New Roman" w:hAnsi="Times New Roman"/>
      <w:sz w:val="26"/>
    </w:rPr>
  </w:style>
  <w:style w:type="character" w:customStyle="1" w:styleId="ListLabel24">
    <w:name w:val="ListLabel 24"/>
    <w:qFormat/>
    <w:rPr>
      <w:rFonts w:ascii="Times New Roman" w:hAnsi="Times New Roman"/>
      <w:sz w:val="26"/>
    </w:rPr>
  </w:style>
  <w:style w:type="character" w:customStyle="1" w:styleId="ListLabel25">
    <w:name w:val="ListLabel 25"/>
    <w:qFormat/>
    <w:rPr>
      <w:rFonts w:ascii="Times New Roman" w:hAnsi="Times New Roman"/>
      <w:sz w:val="26"/>
    </w:rPr>
  </w:style>
  <w:style w:type="paragraph" w:styleId="aa">
    <w:name w:val="Title"/>
    <w:basedOn w:val="a"/>
    <w:next w:val="ab"/>
    <w:uiPriority w:val="10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spacing w:after="140" w:line="288" w:lineRule="auto"/>
    </w:p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Mangal"/>
    </w:rPr>
  </w:style>
  <w:style w:type="paragraph" w:customStyle="1" w:styleId="ConsPlusNormal">
    <w:name w:val="ConsPlusNormal"/>
    <w:qFormat/>
    <w:pPr>
      <w:widowControl w:val="0"/>
    </w:pPr>
    <w:rPr>
      <w:rFonts w:eastAsia="Times New Roman" w:cs="Calibri"/>
      <w:color w:val="00000A"/>
      <w:sz w:val="22"/>
      <w:szCs w:val="20"/>
      <w:lang w:eastAsia="ru-RU"/>
    </w:rPr>
  </w:style>
  <w:style w:type="paragraph" w:customStyle="1" w:styleId="ConsPlusNonformat">
    <w:name w:val="ConsPlusNonformat"/>
    <w:qFormat/>
    <w:pPr>
      <w:widowControl w:val="0"/>
    </w:pPr>
    <w:rPr>
      <w:rFonts w:ascii="Courier New" w:eastAsia="Times New Roman" w:hAnsi="Courier New" w:cs="Courier New"/>
      <w:color w:val="00000A"/>
      <w:szCs w:val="20"/>
      <w:lang w:eastAsia="ru-RU"/>
    </w:rPr>
  </w:style>
  <w:style w:type="paragraph" w:customStyle="1" w:styleId="ConsPlusTitle">
    <w:name w:val="ConsPlusTitle"/>
    <w:qFormat/>
    <w:pPr>
      <w:widowControl w:val="0"/>
    </w:pPr>
    <w:rPr>
      <w:rFonts w:eastAsia="Times New Roman" w:cs="Calibri"/>
      <w:b/>
      <w:color w:val="00000A"/>
      <w:sz w:val="22"/>
      <w:szCs w:val="20"/>
      <w:lang w:eastAsia="ru-RU"/>
    </w:rPr>
  </w:style>
  <w:style w:type="paragraph" w:customStyle="1" w:styleId="ConsPlusTitlePage">
    <w:name w:val="ConsPlusTitlePage"/>
    <w:qFormat/>
    <w:pPr>
      <w:widowControl w:val="0"/>
    </w:pPr>
    <w:rPr>
      <w:rFonts w:ascii="Tahoma" w:eastAsia="Times New Roman" w:hAnsi="Tahoma"/>
      <w:color w:val="00000A"/>
      <w:szCs w:val="20"/>
      <w:lang w:eastAsia="ru-RU"/>
    </w:rPr>
  </w:style>
  <w:style w:type="paragraph" w:styleId="af">
    <w:name w:val="List Paragraph"/>
    <w:basedOn w:val="a"/>
    <w:qFormat/>
    <w:pPr>
      <w:ind w:left="720"/>
      <w:contextualSpacing/>
    </w:pPr>
  </w:style>
  <w:style w:type="paragraph" w:customStyle="1" w:styleId="1">
    <w:name w:val="Основной текст1"/>
    <w:basedOn w:val="a"/>
    <w:qFormat/>
    <w:pPr>
      <w:shd w:val="clear" w:color="auto" w:fill="FFFFFF"/>
      <w:spacing w:after="660" w:line="240" w:lineRule="auto"/>
      <w:ind w:hanging="540"/>
    </w:pPr>
    <w:rPr>
      <w:rFonts w:ascii="Times New Roman" w:eastAsia="Times New Roman" w:hAnsi="Times New Roman" w:cs="Times New Roman"/>
      <w:sz w:val="25"/>
      <w:szCs w:val="25"/>
    </w:rPr>
  </w:style>
  <w:style w:type="paragraph" w:styleId="af0">
    <w:name w:val="Normal (Web)"/>
    <w:basedOn w:val="a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alloon Text"/>
    <w:basedOn w:val="a"/>
    <w:qFormat/>
    <w:pPr>
      <w:spacing w:after="0" w:line="240" w:lineRule="auto"/>
    </w:pPr>
    <w:rPr>
      <w:rFonts w:ascii="Tahoma" w:hAnsi="Tahoma"/>
      <w:sz w:val="16"/>
      <w:szCs w:val="16"/>
    </w:rPr>
  </w:style>
  <w:style w:type="paragraph" w:styleId="af2">
    <w:name w:val="header"/>
    <w:basedOn w:val="a"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af3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Heading10">
    <w:name w:val="Heading #1"/>
    <w:basedOn w:val="a"/>
    <w:qFormat/>
    <w:pPr>
      <w:shd w:val="clear" w:color="auto" w:fill="FFFFFF"/>
      <w:spacing w:before="720" w:after="0" w:line="302" w:lineRule="exact"/>
      <w:ind w:hanging="540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No Spacing"/>
    <w:qFormat/>
    <w:pPr>
      <w:ind w:left="-284" w:firstLine="992"/>
      <w:jc w:val="both"/>
    </w:pPr>
    <w:rPr>
      <w:rFonts w:cs="Times New Roman"/>
      <w:color w:val="00000A"/>
      <w:sz w:val="22"/>
    </w:rPr>
  </w:style>
  <w:style w:type="paragraph" w:styleId="af5">
    <w:name w:val="footnote text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2657</Words>
  <Characters>15146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 Администрации города Челябинска от 17.11.2020 N 11556"О проведении городского конкурса "Лучшее новогоднее оформление фасада и прилегающей территории"(вместе с "Положением о городском конкурсе "Лучшее новогоднее оформление фасада и прилегающей</vt:lpstr>
    </vt:vector>
  </TitlesOfParts>
  <Company>КонсультантПлюс Версия 4020.00.28</Company>
  <LinksUpToDate>false</LinksUpToDate>
  <CharactersWithSpaces>17768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Администрации города Челябинска от 17.11.2020 N 11556"О проведении городского конкурса "Лучшее новогоднее оформление фасада и прилегающей территории"(вместе с "Положением о городском конкурсе "Лучшее новогоднее оформление фасада и прилегающей территории", "Составом городской комиссии по подведению итогов городского конкурса "Лучшее новогоднее оформление фасада и прилегающей территории", "Оценочным листом")</dc:title>
  <dc:subject/>
  <dc:creator>Guest</dc:creator>
  <dc:description/>
  <cp:lastModifiedBy>Mv Sz</cp:lastModifiedBy>
  <cp:revision>2</cp:revision>
  <cp:lastPrinted>2020-12-24T04:25:00Z</cp:lastPrinted>
  <dcterms:created xsi:type="dcterms:W3CDTF">2020-12-24T15:03:00Z</dcterms:created>
  <dcterms:modified xsi:type="dcterms:W3CDTF">2020-12-24T15:03:00Z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КонсультантПлюс Версия 4020.00.28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